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5AF" w:rsidRPr="003E0DC4" w:rsidRDefault="00C115AF" w:rsidP="00841C09">
      <w:pPr>
        <w:ind w:firstLine="0"/>
        <w:jc w:val="center"/>
        <w:rPr>
          <w:rFonts w:cs="Times New Roman"/>
          <w:b/>
          <w:szCs w:val="28"/>
        </w:rPr>
      </w:pPr>
      <w:r w:rsidRPr="003E0DC4">
        <w:rPr>
          <w:rFonts w:cs="Times New Roman"/>
          <w:b/>
          <w:szCs w:val="28"/>
        </w:rPr>
        <w:t>Правительство Российской Федерации</w:t>
      </w:r>
    </w:p>
    <w:p w:rsidR="00C115AF" w:rsidRPr="003E0DC4" w:rsidRDefault="00C115AF" w:rsidP="00841C09">
      <w:pPr>
        <w:jc w:val="center"/>
        <w:rPr>
          <w:rFonts w:cs="Times New Roman"/>
          <w:b/>
          <w:szCs w:val="28"/>
        </w:rPr>
      </w:pPr>
    </w:p>
    <w:p w:rsidR="00841C09" w:rsidRDefault="00C115AF" w:rsidP="005630A8">
      <w:pPr>
        <w:ind w:firstLine="0"/>
        <w:jc w:val="center"/>
        <w:rPr>
          <w:rFonts w:cs="Times New Roman"/>
          <w:b/>
          <w:bCs/>
          <w:szCs w:val="28"/>
        </w:rPr>
      </w:pPr>
      <w:r w:rsidRPr="003E0DC4">
        <w:rPr>
          <w:rFonts w:cs="Times New Roman"/>
          <w:b/>
          <w:bCs/>
          <w:szCs w:val="28"/>
        </w:rPr>
        <w:t xml:space="preserve">Федеральное государственное автономное образовательное учреждение высшего профессионального образования </w:t>
      </w:r>
    </w:p>
    <w:p w:rsidR="005630A8" w:rsidRDefault="005630A8" w:rsidP="005630A8">
      <w:pPr>
        <w:ind w:firstLine="0"/>
        <w:jc w:val="center"/>
        <w:rPr>
          <w:rFonts w:cs="Times New Roman"/>
          <w:b/>
          <w:bCs/>
          <w:szCs w:val="28"/>
        </w:rPr>
      </w:pPr>
    </w:p>
    <w:p w:rsidR="00483600" w:rsidRPr="00841C09" w:rsidRDefault="004F4066" w:rsidP="00841C09">
      <w:pPr>
        <w:ind w:firstLine="0"/>
        <w:jc w:val="center"/>
        <w:rPr>
          <w:rFonts w:cs="Times New Roman"/>
          <w:b/>
          <w:bCs/>
          <w:szCs w:val="28"/>
        </w:rPr>
      </w:pPr>
      <w:r>
        <w:rPr>
          <w:rFonts w:cs="Times New Roman"/>
          <w:b/>
          <w:bCs/>
          <w:szCs w:val="28"/>
        </w:rPr>
        <w:t>«</w:t>
      </w:r>
      <w:r w:rsidR="00C115AF" w:rsidRPr="003E0DC4">
        <w:rPr>
          <w:rFonts w:cs="Times New Roman"/>
          <w:b/>
          <w:bCs/>
          <w:szCs w:val="28"/>
        </w:rPr>
        <w:t xml:space="preserve">Национальный </w:t>
      </w:r>
      <w:r w:rsidR="002B7D2C">
        <w:rPr>
          <w:rFonts w:cs="Times New Roman"/>
          <w:b/>
          <w:bCs/>
          <w:szCs w:val="28"/>
        </w:rPr>
        <w:t xml:space="preserve">исследовательский университет </w:t>
      </w:r>
      <w:r w:rsidR="002B7D2C">
        <w:rPr>
          <w:rFonts w:cs="Times New Roman"/>
          <w:b/>
          <w:bCs/>
          <w:szCs w:val="28"/>
        </w:rPr>
        <w:br/>
      </w:r>
      <w:r w:rsidR="002B7D2C" w:rsidRPr="006735E1">
        <w:rPr>
          <w:rFonts w:cs="Times New Roman"/>
          <w:b/>
          <w:szCs w:val="28"/>
        </w:rPr>
        <w:t>«</w:t>
      </w:r>
      <w:r w:rsidR="002B7D2C">
        <w:rPr>
          <w:rFonts w:cs="Times New Roman"/>
          <w:b/>
          <w:bCs/>
          <w:szCs w:val="28"/>
        </w:rPr>
        <w:t>Высшая школа экономики</w:t>
      </w:r>
      <w:r>
        <w:rPr>
          <w:rFonts w:cs="Times New Roman"/>
          <w:b/>
          <w:bCs/>
          <w:szCs w:val="28"/>
        </w:rPr>
        <w:t>»</w:t>
      </w:r>
    </w:p>
    <w:p w:rsidR="00483600" w:rsidRPr="006735E1" w:rsidRDefault="00483600" w:rsidP="00841C09">
      <w:pPr>
        <w:autoSpaceDE w:val="0"/>
        <w:autoSpaceDN w:val="0"/>
        <w:adjustRightInd w:val="0"/>
        <w:ind w:firstLine="0"/>
        <w:jc w:val="center"/>
        <w:rPr>
          <w:rFonts w:cs="Times New Roman"/>
          <w:b/>
          <w:szCs w:val="28"/>
        </w:rPr>
      </w:pPr>
    </w:p>
    <w:p w:rsidR="00C115AF" w:rsidRPr="00841C09" w:rsidRDefault="00C115AF" w:rsidP="00882E8E">
      <w:pPr>
        <w:autoSpaceDE w:val="0"/>
        <w:autoSpaceDN w:val="0"/>
        <w:adjustRightInd w:val="0"/>
        <w:ind w:firstLine="0"/>
        <w:rPr>
          <w:rFonts w:cs="Times New Roman"/>
          <w:b/>
          <w:szCs w:val="28"/>
        </w:rPr>
      </w:pPr>
      <w:r w:rsidRPr="00483600">
        <w:rPr>
          <w:rFonts w:cs="Times New Roman"/>
          <w:b/>
          <w:szCs w:val="28"/>
        </w:rPr>
        <w:t>Факультет экономики</w:t>
      </w:r>
      <w:r w:rsidR="00841C09" w:rsidRPr="00841C09">
        <w:rPr>
          <w:rFonts w:cs="Times New Roman"/>
          <w:b/>
          <w:szCs w:val="28"/>
        </w:rPr>
        <w:t xml:space="preserve"> (</w:t>
      </w:r>
      <w:r w:rsidR="00841C09">
        <w:rPr>
          <w:rFonts w:cs="Times New Roman"/>
          <w:b/>
          <w:szCs w:val="28"/>
        </w:rPr>
        <w:t>Санкт-Петербург</w:t>
      </w:r>
      <w:r w:rsidR="00841C09" w:rsidRPr="00841C09">
        <w:rPr>
          <w:rFonts w:cs="Times New Roman"/>
          <w:b/>
          <w:szCs w:val="28"/>
        </w:rPr>
        <w:t>)</w:t>
      </w:r>
    </w:p>
    <w:p w:rsidR="00C115AF" w:rsidRDefault="00C115AF" w:rsidP="00882E8E">
      <w:pPr>
        <w:pStyle w:val="6"/>
        <w:ind w:firstLine="0"/>
        <w:rPr>
          <w:rFonts w:ascii="Times New Roman" w:hAnsi="Times New Roman" w:cs="Times New Roman"/>
          <w:b/>
          <w:i w:val="0"/>
          <w:color w:val="auto"/>
          <w:szCs w:val="28"/>
        </w:rPr>
      </w:pPr>
      <w:r w:rsidRPr="00C115AF">
        <w:rPr>
          <w:rFonts w:ascii="Times New Roman" w:hAnsi="Times New Roman" w:cs="Times New Roman"/>
          <w:b/>
          <w:i w:val="0"/>
          <w:color w:val="auto"/>
          <w:szCs w:val="28"/>
        </w:rPr>
        <w:t>Кафедра экономической теории</w:t>
      </w:r>
    </w:p>
    <w:p w:rsidR="00483600" w:rsidRDefault="00483600" w:rsidP="00483600"/>
    <w:p w:rsidR="00483600" w:rsidRPr="00483600" w:rsidRDefault="00483600" w:rsidP="00483600"/>
    <w:p w:rsidR="00C115AF" w:rsidRDefault="00C115AF" w:rsidP="00C115AF">
      <w:pPr>
        <w:autoSpaceDE w:val="0"/>
        <w:autoSpaceDN w:val="0"/>
        <w:adjustRightInd w:val="0"/>
        <w:rPr>
          <w:rFonts w:cs="Times New Roman"/>
          <w:szCs w:val="28"/>
        </w:rPr>
      </w:pPr>
    </w:p>
    <w:p w:rsidR="00841C09" w:rsidRPr="00841C09" w:rsidRDefault="00841C09" w:rsidP="00841C09">
      <w:pPr>
        <w:ind w:firstLine="0"/>
        <w:jc w:val="center"/>
        <w:rPr>
          <w:rFonts w:cs="Times New Roman"/>
          <w:b/>
          <w:szCs w:val="28"/>
        </w:rPr>
      </w:pPr>
      <w:r w:rsidRPr="00841C09">
        <w:rPr>
          <w:rFonts w:cs="Times New Roman"/>
          <w:b/>
          <w:szCs w:val="28"/>
        </w:rPr>
        <w:t>ВЫПУСКНАЯ КВАЛИФИКАЦИОННАЯ РАБОТА</w:t>
      </w:r>
    </w:p>
    <w:p w:rsidR="00C115AF" w:rsidRPr="003E0DC4" w:rsidRDefault="00483600" w:rsidP="00483600">
      <w:pPr>
        <w:ind w:firstLine="0"/>
        <w:rPr>
          <w:rFonts w:cs="Times New Roman"/>
          <w:szCs w:val="28"/>
        </w:rPr>
      </w:pPr>
      <w:r>
        <w:rPr>
          <w:rFonts w:cs="Times New Roman"/>
          <w:szCs w:val="28"/>
        </w:rPr>
        <w:t>Н</w:t>
      </w:r>
      <w:r w:rsidR="00C115AF" w:rsidRPr="003E0DC4">
        <w:rPr>
          <w:rFonts w:cs="Times New Roman"/>
          <w:szCs w:val="28"/>
        </w:rPr>
        <w:t xml:space="preserve">а тему: </w:t>
      </w:r>
      <w:r w:rsidR="00C115AF">
        <w:rPr>
          <w:rFonts w:cs="Times New Roman"/>
          <w:szCs w:val="28"/>
        </w:rPr>
        <w:t>«Влияние старени</w:t>
      </w:r>
      <w:r w:rsidR="008F4861">
        <w:rPr>
          <w:rFonts w:cs="Times New Roman"/>
          <w:szCs w:val="28"/>
        </w:rPr>
        <w:t>я</w:t>
      </w:r>
      <w:r w:rsidR="00C115AF">
        <w:rPr>
          <w:rFonts w:cs="Times New Roman"/>
          <w:szCs w:val="28"/>
        </w:rPr>
        <w:t xml:space="preserve"> населения на экономический рост</w:t>
      </w:r>
      <w:r w:rsidR="00C115AF" w:rsidRPr="003E0DC4">
        <w:rPr>
          <w:rFonts w:cs="Times New Roman"/>
          <w:szCs w:val="28"/>
        </w:rPr>
        <w:t>»</w:t>
      </w:r>
    </w:p>
    <w:p w:rsidR="00841C09" w:rsidRDefault="00841C09" w:rsidP="00483600">
      <w:pPr>
        <w:tabs>
          <w:tab w:val="left" w:pos="8820"/>
        </w:tabs>
        <w:ind w:left="4962" w:right="818" w:firstLine="0"/>
        <w:rPr>
          <w:rFonts w:cs="Times New Roman"/>
          <w:szCs w:val="28"/>
        </w:rPr>
      </w:pPr>
    </w:p>
    <w:p w:rsidR="00841C09" w:rsidRDefault="00841C09" w:rsidP="00483600">
      <w:pPr>
        <w:tabs>
          <w:tab w:val="left" w:pos="8820"/>
        </w:tabs>
        <w:ind w:left="4962" w:right="818" w:firstLine="0"/>
        <w:rPr>
          <w:rFonts w:cs="Times New Roman"/>
          <w:szCs w:val="28"/>
        </w:rPr>
      </w:pPr>
    </w:p>
    <w:p w:rsidR="00841C09" w:rsidRDefault="00841C09" w:rsidP="00483600">
      <w:pPr>
        <w:tabs>
          <w:tab w:val="left" w:pos="8820"/>
        </w:tabs>
        <w:ind w:left="4962" w:right="818" w:firstLine="0"/>
        <w:rPr>
          <w:rFonts w:cs="Times New Roman"/>
          <w:szCs w:val="28"/>
        </w:rPr>
      </w:pPr>
    </w:p>
    <w:p w:rsidR="00841C09" w:rsidRDefault="00841C09" w:rsidP="00483600">
      <w:pPr>
        <w:tabs>
          <w:tab w:val="left" w:pos="8820"/>
        </w:tabs>
        <w:ind w:left="4962" w:right="818" w:firstLine="0"/>
        <w:rPr>
          <w:rFonts w:cs="Times New Roman"/>
          <w:szCs w:val="28"/>
        </w:rPr>
      </w:pPr>
    </w:p>
    <w:p w:rsidR="00C115AF" w:rsidRDefault="00C115AF" w:rsidP="00483600">
      <w:pPr>
        <w:tabs>
          <w:tab w:val="left" w:pos="8820"/>
        </w:tabs>
        <w:ind w:left="4962" w:right="818" w:firstLine="0"/>
        <w:rPr>
          <w:rFonts w:cs="Times New Roman"/>
          <w:szCs w:val="28"/>
        </w:rPr>
      </w:pPr>
      <w:r w:rsidRPr="003E0DC4">
        <w:rPr>
          <w:rFonts w:cs="Times New Roman"/>
          <w:szCs w:val="28"/>
        </w:rPr>
        <w:t>Студен</w:t>
      </w:r>
      <w:r>
        <w:rPr>
          <w:rFonts w:cs="Times New Roman"/>
          <w:szCs w:val="28"/>
        </w:rPr>
        <w:t>тка</w:t>
      </w:r>
      <w:r w:rsidRPr="003E0DC4">
        <w:rPr>
          <w:rFonts w:cs="Times New Roman"/>
          <w:szCs w:val="28"/>
        </w:rPr>
        <w:t xml:space="preserve"> группы № </w:t>
      </w:r>
      <w:r w:rsidR="00841C09">
        <w:rPr>
          <w:rFonts w:cs="Times New Roman"/>
          <w:szCs w:val="28"/>
        </w:rPr>
        <w:t>143</w:t>
      </w:r>
    </w:p>
    <w:p w:rsidR="00C115AF" w:rsidRDefault="00C115AF" w:rsidP="00483600">
      <w:pPr>
        <w:tabs>
          <w:tab w:val="left" w:pos="8820"/>
        </w:tabs>
        <w:ind w:left="4962" w:right="818" w:firstLine="0"/>
        <w:rPr>
          <w:rFonts w:cs="Times New Roman"/>
          <w:szCs w:val="28"/>
        </w:rPr>
      </w:pPr>
      <w:r>
        <w:rPr>
          <w:rFonts w:cs="Times New Roman"/>
          <w:szCs w:val="28"/>
        </w:rPr>
        <w:t>Шулепова Ольга Алексеевна</w:t>
      </w:r>
    </w:p>
    <w:p w:rsidR="00841C09" w:rsidRPr="003E0DC4" w:rsidRDefault="00841C09" w:rsidP="00483600">
      <w:pPr>
        <w:tabs>
          <w:tab w:val="left" w:pos="8820"/>
        </w:tabs>
        <w:ind w:left="4962" w:right="818" w:firstLine="0"/>
        <w:rPr>
          <w:rFonts w:cs="Times New Roman"/>
          <w:szCs w:val="28"/>
        </w:rPr>
      </w:pPr>
    </w:p>
    <w:p w:rsidR="00C115AF" w:rsidRPr="003E0DC4" w:rsidRDefault="00841C09" w:rsidP="00483600">
      <w:pPr>
        <w:tabs>
          <w:tab w:val="left" w:pos="8820"/>
        </w:tabs>
        <w:ind w:left="4962" w:right="818" w:firstLine="0"/>
        <w:rPr>
          <w:rFonts w:cs="Times New Roman"/>
          <w:szCs w:val="28"/>
        </w:rPr>
      </w:pPr>
      <w:r>
        <w:rPr>
          <w:rFonts w:cs="Times New Roman"/>
          <w:szCs w:val="28"/>
        </w:rPr>
        <w:t>Р</w:t>
      </w:r>
      <w:r w:rsidR="003B3A62">
        <w:rPr>
          <w:rFonts w:cs="Times New Roman"/>
          <w:szCs w:val="28"/>
        </w:rPr>
        <w:t>уководитель</w:t>
      </w:r>
      <w:r>
        <w:rPr>
          <w:rFonts w:cs="Times New Roman"/>
          <w:szCs w:val="28"/>
        </w:rPr>
        <w:t xml:space="preserve"> ВКР</w:t>
      </w:r>
    </w:p>
    <w:p w:rsidR="00C115AF" w:rsidRDefault="00700179" w:rsidP="00483600">
      <w:pPr>
        <w:ind w:left="4962" w:firstLine="0"/>
        <w:rPr>
          <w:rFonts w:cs="Times New Roman"/>
          <w:szCs w:val="28"/>
        </w:rPr>
      </w:pPr>
      <w:r>
        <w:rPr>
          <w:rFonts w:cs="Times New Roman"/>
          <w:szCs w:val="28"/>
        </w:rPr>
        <w:t xml:space="preserve">Проф., д. ф.-м. </w:t>
      </w:r>
      <w:r w:rsidRPr="00700179">
        <w:rPr>
          <w:rFonts w:cs="Times New Roman"/>
          <w:szCs w:val="28"/>
        </w:rPr>
        <w:t>н.</w:t>
      </w:r>
    </w:p>
    <w:p w:rsidR="00C115AF" w:rsidRPr="008E7F56" w:rsidRDefault="00C115AF" w:rsidP="00841C09">
      <w:pPr>
        <w:spacing w:after="1800"/>
        <w:ind w:left="4961" w:firstLine="0"/>
        <w:rPr>
          <w:rFonts w:cs="Times New Roman"/>
          <w:szCs w:val="28"/>
        </w:rPr>
      </w:pPr>
      <w:r w:rsidRPr="008E7F56">
        <w:rPr>
          <w:rFonts w:cs="Times New Roman"/>
          <w:szCs w:val="28"/>
        </w:rPr>
        <w:t>Матвеенко Владимир Дмитриевич</w:t>
      </w:r>
    </w:p>
    <w:p w:rsidR="00C115AF" w:rsidRDefault="00C115AF" w:rsidP="00841C09">
      <w:pPr>
        <w:autoSpaceDE w:val="0"/>
        <w:autoSpaceDN w:val="0"/>
        <w:adjustRightInd w:val="0"/>
        <w:ind w:firstLine="0"/>
        <w:jc w:val="center"/>
        <w:rPr>
          <w:rFonts w:cs="Times New Roman"/>
          <w:szCs w:val="28"/>
        </w:rPr>
      </w:pPr>
      <w:r>
        <w:rPr>
          <w:rFonts w:cs="Times New Roman"/>
          <w:szCs w:val="28"/>
        </w:rPr>
        <w:t>Санкт-Петербург</w:t>
      </w:r>
      <w:r w:rsidR="00841C09">
        <w:rPr>
          <w:rFonts w:cs="Times New Roman"/>
          <w:szCs w:val="28"/>
        </w:rPr>
        <w:t xml:space="preserve">, </w:t>
      </w:r>
      <w:r w:rsidRPr="003E0DC4">
        <w:rPr>
          <w:rFonts w:cs="Times New Roman"/>
          <w:szCs w:val="28"/>
        </w:rPr>
        <w:t>201</w:t>
      </w:r>
      <w:r>
        <w:rPr>
          <w:rFonts w:cs="Times New Roman"/>
          <w:szCs w:val="28"/>
        </w:rPr>
        <w:t>4</w:t>
      </w:r>
      <w:r>
        <w:rPr>
          <w:rFonts w:cs="Times New Roman"/>
          <w:szCs w:val="28"/>
        </w:rPr>
        <w:br w:type="page"/>
      </w:r>
    </w:p>
    <w:sdt>
      <w:sdtPr>
        <w:rPr>
          <w:rFonts w:ascii="Times New Roman" w:eastAsiaTheme="minorHAnsi" w:hAnsi="Times New Roman" w:cstheme="minorBidi"/>
          <w:b/>
          <w:bCs w:val="0"/>
          <w:color w:val="auto"/>
          <w:szCs w:val="22"/>
          <w:lang w:eastAsia="en-US"/>
        </w:rPr>
        <w:id w:val="1760870225"/>
        <w:docPartObj>
          <w:docPartGallery w:val="Table of Contents"/>
          <w:docPartUnique/>
        </w:docPartObj>
      </w:sdtPr>
      <w:sdtEndPr>
        <w:rPr>
          <w:b w:val="0"/>
        </w:rPr>
      </w:sdtEndPr>
      <w:sdtContent>
        <w:p w:rsidR="008E7F56" w:rsidRPr="008E7F56" w:rsidRDefault="008E7F56" w:rsidP="00430A33">
          <w:pPr>
            <w:pStyle w:val="ab"/>
            <w:jc w:val="center"/>
            <w:rPr>
              <w:color w:val="auto"/>
            </w:rPr>
          </w:pPr>
          <w:r w:rsidRPr="0047653B">
            <w:rPr>
              <w:b/>
              <w:color w:val="auto"/>
            </w:rPr>
            <w:t>С</w:t>
          </w:r>
          <w:r w:rsidR="009E3F3A" w:rsidRPr="0047653B">
            <w:rPr>
              <w:rFonts w:ascii="Times New Roman" w:hAnsi="Times New Roman" w:cs="Times New Roman"/>
              <w:b/>
              <w:color w:val="auto"/>
            </w:rPr>
            <w:t>ОДЕРЖАНИЕ</w:t>
          </w:r>
        </w:p>
        <w:p w:rsidR="00F4785D" w:rsidRDefault="008E7F56">
          <w:pPr>
            <w:pStyle w:val="11"/>
            <w:rPr>
              <w:rFonts w:asciiTheme="minorHAnsi" w:eastAsiaTheme="minorEastAsia" w:hAnsiTheme="minorHAnsi"/>
              <w:noProof/>
              <w:sz w:val="22"/>
              <w:lang w:eastAsia="ru-RU"/>
            </w:rPr>
          </w:pPr>
          <w:r w:rsidRPr="002B490F">
            <w:fldChar w:fldCharType="begin"/>
          </w:r>
          <w:r w:rsidRPr="002B490F">
            <w:instrText xml:space="preserve"> TOC \o "1-3" \h \z \u </w:instrText>
          </w:r>
          <w:r w:rsidRPr="002B490F">
            <w:fldChar w:fldCharType="separate"/>
          </w:r>
          <w:hyperlink w:anchor="_Toc390035186" w:history="1">
            <w:r w:rsidR="00F4785D" w:rsidRPr="008304DF">
              <w:rPr>
                <w:rStyle w:val="a4"/>
                <w:noProof/>
              </w:rPr>
              <w:t>ВВЕДЕНИЕ</w:t>
            </w:r>
            <w:r w:rsidR="00F4785D">
              <w:rPr>
                <w:noProof/>
                <w:webHidden/>
              </w:rPr>
              <w:tab/>
            </w:r>
            <w:r w:rsidR="00F4785D">
              <w:rPr>
                <w:noProof/>
                <w:webHidden/>
              </w:rPr>
              <w:fldChar w:fldCharType="begin"/>
            </w:r>
            <w:r w:rsidR="00F4785D">
              <w:rPr>
                <w:noProof/>
                <w:webHidden/>
              </w:rPr>
              <w:instrText xml:space="preserve"> PAGEREF _Toc390035186 \h </w:instrText>
            </w:r>
            <w:r w:rsidR="00F4785D">
              <w:rPr>
                <w:noProof/>
                <w:webHidden/>
              </w:rPr>
            </w:r>
            <w:r w:rsidR="00F4785D">
              <w:rPr>
                <w:noProof/>
                <w:webHidden/>
              </w:rPr>
              <w:fldChar w:fldCharType="separate"/>
            </w:r>
            <w:r w:rsidR="00F4785D">
              <w:rPr>
                <w:noProof/>
                <w:webHidden/>
              </w:rPr>
              <w:t>3</w:t>
            </w:r>
            <w:r w:rsidR="00F4785D">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187" w:history="1">
            <w:r w:rsidRPr="008304DF">
              <w:rPr>
                <w:rStyle w:val="a4"/>
                <w:noProof/>
              </w:rPr>
              <w:t>ГЛАВА 1. ДЕМОГРАФИЧЕСКОЕ СТАРЕНИЕ НАСЕЛЕНИЯ</w:t>
            </w:r>
            <w:r>
              <w:rPr>
                <w:noProof/>
                <w:webHidden/>
              </w:rPr>
              <w:tab/>
            </w:r>
            <w:r>
              <w:rPr>
                <w:noProof/>
                <w:webHidden/>
              </w:rPr>
              <w:fldChar w:fldCharType="begin"/>
            </w:r>
            <w:r>
              <w:rPr>
                <w:noProof/>
                <w:webHidden/>
              </w:rPr>
              <w:instrText xml:space="preserve"> PAGEREF _Toc390035187 \h </w:instrText>
            </w:r>
            <w:r>
              <w:rPr>
                <w:noProof/>
                <w:webHidden/>
              </w:rPr>
            </w:r>
            <w:r>
              <w:rPr>
                <w:noProof/>
                <w:webHidden/>
              </w:rPr>
              <w:fldChar w:fldCharType="separate"/>
            </w:r>
            <w:r>
              <w:rPr>
                <w:noProof/>
                <w:webHidden/>
              </w:rPr>
              <w:t>5</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88" w:history="1">
            <w:r w:rsidRPr="008304DF">
              <w:rPr>
                <w:rStyle w:val="a4"/>
                <w:noProof/>
              </w:rPr>
              <w:t>1.1.</w:t>
            </w:r>
            <w:r>
              <w:rPr>
                <w:rFonts w:asciiTheme="minorHAnsi" w:eastAsiaTheme="minorEastAsia" w:hAnsiTheme="minorHAnsi"/>
                <w:noProof/>
                <w:sz w:val="22"/>
                <w:lang w:eastAsia="ru-RU"/>
              </w:rPr>
              <w:tab/>
            </w:r>
            <w:r w:rsidRPr="008304DF">
              <w:rPr>
                <w:rStyle w:val="a4"/>
                <w:noProof/>
              </w:rPr>
              <w:t>Сущность и основные причины старения населения</w:t>
            </w:r>
            <w:r>
              <w:rPr>
                <w:noProof/>
                <w:webHidden/>
              </w:rPr>
              <w:tab/>
            </w:r>
            <w:r>
              <w:rPr>
                <w:noProof/>
                <w:webHidden/>
              </w:rPr>
              <w:fldChar w:fldCharType="begin"/>
            </w:r>
            <w:r>
              <w:rPr>
                <w:noProof/>
                <w:webHidden/>
              </w:rPr>
              <w:instrText xml:space="preserve"> PAGEREF _Toc390035188 \h </w:instrText>
            </w:r>
            <w:r>
              <w:rPr>
                <w:noProof/>
                <w:webHidden/>
              </w:rPr>
            </w:r>
            <w:r>
              <w:rPr>
                <w:noProof/>
                <w:webHidden/>
              </w:rPr>
              <w:fldChar w:fldCharType="separate"/>
            </w:r>
            <w:r>
              <w:rPr>
                <w:noProof/>
                <w:webHidden/>
              </w:rPr>
              <w:t>5</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89" w:history="1">
            <w:r w:rsidRPr="008304DF">
              <w:rPr>
                <w:rStyle w:val="a4"/>
                <w:noProof/>
              </w:rPr>
              <w:t>1.2.</w:t>
            </w:r>
            <w:r>
              <w:rPr>
                <w:rFonts w:asciiTheme="minorHAnsi" w:eastAsiaTheme="minorEastAsia" w:hAnsiTheme="minorHAnsi"/>
                <w:noProof/>
                <w:sz w:val="22"/>
                <w:lang w:eastAsia="ru-RU"/>
              </w:rPr>
              <w:tab/>
            </w:r>
            <w:r w:rsidRPr="008304DF">
              <w:rPr>
                <w:rStyle w:val="a4"/>
                <w:noProof/>
              </w:rPr>
              <w:t>Показатели и шкалы демографического старения населения</w:t>
            </w:r>
            <w:r>
              <w:rPr>
                <w:noProof/>
                <w:webHidden/>
              </w:rPr>
              <w:tab/>
            </w:r>
            <w:r>
              <w:rPr>
                <w:noProof/>
                <w:webHidden/>
              </w:rPr>
              <w:fldChar w:fldCharType="begin"/>
            </w:r>
            <w:r>
              <w:rPr>
                <w:noProof/>
                <w:webHidden/>
              </w:rPr>
              <w:instrText xml:space="preserve"> PAGEREF _Toc390035189 \h </w:instrText>
            </w:r>
            <w:r>
              <w:rPr>
                <w:noProof/>
                <w:webHidden/>
              </w:rPr>
            </w:r>
            <w:r>
              <w:rPr>
                <w:noProof/>
                <w:webHidden/>
              </w:rPr>
              <w:fldChar w:fldCharType="separate"/>
            </w:r>
            <w:r>
              <w:rPr>
                <w:noProof/>
                <w:webHidden/>
              </w:rPr>
              <w:t>9</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190" w:history="1">
            <w:r w:rsidRPr="008304DF">
              <w:rPr>
                <w:rStyle w:val="a4"/>
                <w:noProof/>
              </w:rPr>
              <w:t>ГЛАВА 2. АНАЛИЗ СТАРЕНИЯ НАСЕЛЕНИЯ</w:t>
            </w:r>
            <w:r>
              <w:rPr>
                <w:noProof/>
                <w:webHidden/>
              </w:rPr>
              <w:tab/>
            </w:r>
            <w:r>
              <w:rPr>
                <w:noProof/>
                <w:webHidden/>
              </w:rPr>
              <w:fldChar w:fldCharType="begin"/>
            </w:r>
            <w:r>
              <w:rPr>
                <w:noProof/>
                <w:webHidden/>
              </w:rPr>
              <w:instrText xml:space="preserve"> PAGEREF _Toc390035190 \h </w:instrText>
            </w:r>
            <w:r>
              <w:rPr>
                <w:noProof/>
                <w:webHidden/>
              </w:rPr>
            </w:r>
            <w:r>
              <w:rPr>
                <w:noProof/>
                <w:webHidden/>
              </w:rPr>
              <w:fldChar w:fldCharType="separate"/>
            </w:r>
            <w:r>
              <w:rPr>
                <w:noProof/>
                <w:webHidden/>
              </w:rPr>
              <w:t>12</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191" w:history="1">
            <w:r w:rsidRPr="008304DF">
              <w:rPr>
                <w:rStyle w:val="a4"/>
                <w:noProof/>
              </w:rPr>
              <w:t>ГЛАВА 3. ПОСЛЕДСТВИЯ СТАРЕНИЯ НАСЕЛЕНИЯ ДЛЯ ЭКОНОМИЧЕСКОГО РОСТА</w:t>
            </w:r>
            <w:r>
              <w:rPr>
                <w:noProof/>
                <w:webHidden/>
              </w:rPr>
              <w:tab/>
            </w:r>
            <w:r>
              <w:rPr>
                <w:noProof/>
                <w:webHidden/>
              </w:rPr>
              <w:fldChar w:fldCharType="begin"/>
            </w:r>
            <w:r>
              <w:rPr>
                <w:noProof/>
                <w:webHidden/>
              </w:rPr>
              <w:instrText xml:space="preserve"> PAGEREF _Toc390035191 \h </w:instrText>
            </w:r>
            <w:r>
              <w:rPr>
                <w:noProof/>
                <w:webHidden/>
              </w:rPr>
            </w:r>
            <w:r>
              <w:rPr>
                <w:noProof/>
                <w:webHidden/>
              </w:rPr>
              <w:fldChar w:fldCharType="separate"/>
            </w:r>
            <w:r>
              <w:rPr>
                <w:noProof/>
                <w:webHidden/>
              </w:rPr>
              <w:t>21</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92" w:history="1">
            <w:r w:rsidRPr="008304DF">
              <w:rPr>
                <w:rStyle w:val="a4"/>
                <w:noProof/>
              </w:rPr>
              <w:t>3.1. Экономический рост и его основные факторы</w:t>
            </w:r>
            <w:r>
              <w:rPr>
                <w:noProof/>
                <w:webHidden/>
              </w:rPr>
              <w:tab/>
            </w:r>
            <w:r>
              <w:rPr>
                <w:noProof/>
                <w:webHidden/>
              </w:rPr>
              <w:fldChar w:fldCharType="begin"/>
            </w:r>
            <w:r>
              <w:rPr>
                <w:noProof/>
                <w:webHidden/>
              </w:rPr>
              <w:instrText xml:space="preserve"> PAGEREF _Toc390035192 \h </w:instrText>
            </w:r>
            <w:r>
              <w:rPr>
                <w:noProof/>
                <w:webHidden/>
              </w:rPr>
            </w:r>
            <w:r>
              <w:rPr>
                <w:noProof/>
                <w:webHidden/>
              </w:rPr>
              <w:fldChar w:fldCharType="separate"/>
            </w:r>
            <w:r>
              <w:rPr>
                <w:noProof/>
                <w:webHidden/>
              </w:rPr>
              <w:t>21</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93" w:history="1">
            <w:r w:rsidRPr="008304DF">
              <w:rPr>
                <w:rStyle w:val="a4"/>
                <w:noProof/>
              </w:rPr>
              <w:t>3.2. Влияние старения населения на экономический рост</w:t>
            </w:r>
            <w:r>
              <w:rPr>
                <w:noProof/>
                <w:webHidden/>
              </w:rPr>
              <w:tab/>
            </w:r>
            <w:r>
              <w:rPr>
                <w:noProof/>
                <w:webHidden/>
              </w:rPr>
              <w:fldChar w:fldCharType="begin"/>
            </w:r>
            <w:r>
              <w:rPr>
                <w:noProof/>
                <w:webHidden/>
              </w:rPr>
              <w:instrText xml:space="preserve"> PAGEREF _Toc390035193 \h </w:instrText>
            </w:r>
            <w:r>
              <w:rPr>
                <w:noProof/>
                <w:webHidden/>
              </w:rPr>
            </w:r>
            <w:r>
              <w:rPr>
                <w:noProof/>
                <w:webHidden/>
              </w:rPr>
              <w:fldChar w:fldCharType="separate"/>
            </w:r>
            <w:r>
              <w:rPr>
                <w:noProof/>
                <w:webHidden/>
              </w:rPr>
              <w:t>23</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194" w:history="1">
            <w:r w:rsidRPr="008304DF">
              <w:rPr>
                <w:rStyle w:val="a4"/>
                <w:noProof/>
              </w:rPr>
              <w:t>ГЛАВА 4. ТЕОРЕТИЧЕСКАЯ МОДЕЛЬ ВЛИЯНИЯ СТАРЕНИЯ НАСЕЛЕНИЯ НА ЭКОНОМИЧЕСКИЙ РОСТ</w:t>
            </w:r>
            <w:r>
              <w:rPr>
                <w:noProof/>
                <w:webHidden/>
              </w:rPr>
              <w:tab/>
            </w:r>
            <w:r>
              <w:rPr>
                <w:noProof/>
                <w:webHidden/>
              </w:rPr>
              <w:fldChar w:fldCharType="begin"/>
            </w:r>
            <w:r>
              <w:rPr>
                <w:noProof/>
                <w:webHidden/>
              </w:rPr>
              <w:instrText xml:space="preserve"> PAGEREF _Toc390035194 \h </w:instrText>
            </w:r>
            <w:r>
              <w:rPr>
                <w:noProof/>
                <w:webHidden/>
              </w:rPr>
            </w:r>
            <w:r>
              <w:rPr>
                <w:noProof/>
                <w:webHidden/>
              </w:rPr>
              <w:fldChar w:fldCharType="separate"/>
            </w:r>
            <w:r>
              <w:rPr>
                <w:noProof/>
                <w:webHidden/>
              </w:rPr>
              <w:t>27</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195" w:history="1">
            <w:r w:rsidRPr="008304DF">
              <w:rPr>
                <w:rStyle w:val="a4"/>
                <w:noProof/>
              </w:rPr>
              <w:t>ГЛАВА 5. ЭМПИРИЧЕСКИЙ АНАЛИЗ ВЛИЯНИЯ СТАРЕНИЯ НАСЕЛЕНИЯ НА ЭКОНОМИЧЕСКИЙ РОСТ</w:t>
            </w:r>
            <w:r>
              <w:rPr>
                <w:noProof/>
                <w:webHidden/>
              </w:rPr>
              <w:tab/>
            </w:r>
            <w:r>
              <w:rPr>
                <w:noProof/>
                <w:webHidden/>
              </w:rPr>
              <w:fldChar w:fldCharType="begin"/>
            </w:r>
            <w:r>
              <w:rPr>
                <w:noProof/>
                <w:webHidden/>
              </w:rPr>
              <w:instrText xml:space="preserve"> PAGEREF _Toc390035195 \h </w:instrText>
            </w:r>
            <w:r>
              <w:rPr>
                <w:noProof/>
                <w:webHidden/>
              </w:rPr>
            </w:r>
            <w:r>
              <w:rPr>
                <w:noProof/>
                <w:webHidden/>
              </w:rPr>
              <w:fldChar w:fldCharType="separate"/>
            </w:r>
            <w:r>
              <w:rPr>
                <w:noProof/>
                <w:webHidden/>
              </w:rPr>
              <w:t>33</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96" w:history="1">
            <w:r w:rsidRPr="008304DF">
              <w:rPr>
                <w:rStyle w:val="a4"/>
                <w:noProof/>
              </w:rPr>
              <w:t>5.1. Введение в исследование</w:t>
            </w:r>
            <w:r>
              <w:rPr>
                <w:noProof/>
                <w:webHidden/>
              </w:rPr>
              <w:tab/>
            </w:r>
            <w:r>
              <w:rPr>
                <w:noProof/>
                <w:webHidden/>
              </w:rPr>
              <w:fldChar w:fldCharType="begin"/>
            </w:r>
            <w:r>
              <w:rPr>
                <w:noProof/>
                <w:webHidden/>
              </w:rPr>
              <w:instrText xml:space="preserve"> PAGEREF _Toc390035196 \h </w:instrText>
            </w:r>
            <w:r>
              <w:rPr>
                <w:noProof/>
                <w:webHidden/>
              </w:rPr>
            </w:r>
            <w:r>
              <w:rPr>
                <w:noProof/>
                <w:webHidden/>
              </w:rPr>
              <w:fldChar w:fldCharType="separate"/>
            </w:r>
            <w:r>
              <w:rPr>
                <w:noProof/>
                <w:webHidden/>
              </w:rPr>
              <w:t>33</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97" w:history="1">
            <w:r w:rsidRPr="008304DF">
              <w:rPr>
                <w:rStyle w:val="a4"/>
                <w:noProof/>
              </w:rPr>
              <w:t>5.2. Статистический анализ и обработка данных</w:t>
            </w:r>
            <w:r>
              <w:rPr>
                <w:noProof/>
                <w:webHidden/>
              </w:rPr>
              <w:tab/>
            </w:r>
            <w:r>
              <w:rPr>
                <w:noProof/>
                <w:webHidden/>
              </w:rPr>
              <w:fldChar w:fldCharType="begin"/>
            </w:r>
            <w:r>
              <w:rPr>
                <w:noProof/>
                <w:webHidden/>
              </w:rPr>
              <w:instrText xml:space="preserve"> PAGEREF _Toc390035197 \h </w:instrText>
            </w:r>
            <w:r>
              <w:rPr>
                <w:noProof/>
                <w:webHidden/>
              </w:rPr>
            </w:r>
            <w:r>
              <w:rPr>
                <w:noProof/>
                <w:webHidden/>
              </w:rPr>
              <w:fldChar w:fldCharType="separate"/>
            </w:r>
            <w:r>
              <w:rPr>
                <w:noProof/>
                <w:webHidden/>
              </w:rPr>
              <w:t>34</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98" w:history="1">
            <w:r w:rsidRPr="008304DF">
              <w:rPr>
                <w:rStyle w:val="a4"/>
                <w:noProof/>
              </w:rPr>
              <w:t>5.3. Построение базовой регрессионной модели</w:t>
            </w:r>
            <w:r>
              <w:rPr>
                <w:noProof/>
                <w:webHidden/>
              </w:rPr>
              <w:tab/>
            </w:r>
            <w:r>
              <w:rPr>
                <w:noProof/>
                <w:webHidden/>
              </w:rPr>
              <w:fldChar w:fldCharType="begin"/>
            </w:r>
            <w:r>
              <w:rPr>
                <w:noProof/>
                <w:webHidden/>
              </w:rPr>
              <w:instrText xml:space="preserve"> PAGEREF _Toc390035198 \h </w:instrText>
            </w:r>
            <w:r>
              <w:rPr>
                <w:noProof/>
                <w:webHidden/>
              </w:rPr>
            </w:r>
            <w:r>
              <w:rPr>
                <w:noProof/>
                <w:webHidden/>
              </w:rPr>
              <w:fldChar w:fldCharType="separate"/>
            </w:r>
            <w:r>
              <w:rPr>
                <w:noProof/>
                <w:webHidden/>
              </w:rPr>
              <w:t>38</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199" w:history="1">
            <w:r w:rsidRPr="008304DF">
              <w:rPr>
                <w:rStyle w:val="a4"/>
                <w:noProof/>
              </w:rPr>
              <w:t>5.4. Сравнение альтернативных спецификаций</w:t>
            </w:r>
            <w:r>
              <w:rPr>
                <w:noProof/>
                <w:webHidden/>
              </w:rPr>
              <w:tab/>
            </w:r>
            <w:r>
              <w:rPr>
                <w:noProof/>
                <w:webHidden/>
              </w:rPr>
              <w:fldChar w:fldCharType="begin"/>
            </w:r>
            <w:r>
              <w:rPr>
                <w:noProof/>
                <w:webHidden/>
              </w:rPr>
              <w:instrText xml:space="preserve"> PAGEREF _Toc390035199 \h </w:instrText>
            </w:r>
            <w:r>
              <w:rPr>
                <w:noProof/>
                <w:webHidden/>
              </w:rPr>
            </w:r>
            <w:r>
              <w:rPr>
                <w:noProof/>
                <w:webHidden/>
              </w:rPr>
              <w:fldChar w:fldCharType="separate"/>
            </w:r>
            <w:r>
              <w:rPr>
                <w:noProof/>
                <w:webHidden/>
              </w:rPr>
              <w:t>41</w:t>
            </w:r>
            <w:r>
              <w:rPr>
                <w:noProof/>
                <w:webHidden/>
              </w:rPr>
              <w:fldChar w:fldCharType="end"/>
            </w:r>
          </w:hyperlink>
        </w:p>
        <w:p w:rsidR="00F4785D" w:rsidRDefault="00F4785D">
          <w:pPr>
            <w:pStyle w:val="21"/>
            <w:rPr>
              <w:rFonts w:asciiTheme="minorHAnsi" w:eastAsiaTheme="minorEastAsia" w:hAnsiTheme="minorHAnsi"/>
              <w:noProof/>
              <w:sz w:val="22"/>
              <w:lang w:eastAsia="ru-RU"/>
            </w:rPr>
          </w:pPr>
          <w:hyperlink w:anchor="_Toc390035200" w:history="1">
            <w:r w:rsidRPr="008304DF">
              <w:rPr>
                <w:rStyle w:val="a4"/>
                <w:noProof/>
              </w:rPr>
              <w:t>5.5. Обсуждение результатов эмпирического исследования</w:t>
            </w:r>
            <w:r>
              <w:rPr>
                <w:noProof/>
                <w:webHidden/>
              </w:rPr>
              <w:tab/>
            </w:r>
            <w:r>
              <w:rPr>
                <w:noProof/>
                <w:webHidden/>
              </w:rPr>
              <w:fldChar w:fldCharType="begin"/>
            </w:r>
            <w:r>
              <w:rPr>
                <w:noProof/>
                <w:webHidden/>
              </w:rPr>
              <w:instrText xml:space="preserve"> PAGEREF _Toc390035200 \h </w:instrText>
            </w:r>
            <w:r>
              <w:rPr>
                <w:noProof/>
                <w:webHidden/>
              </w:rPr>
            </w:r>
            <w:r>
              <w:rPr>
                <w:noProof/>
                <w:webHidden/>
              </w:rPr>
              <w:fldChar w:fldCharType="separate"/>
            </w:r>
            <w:r>
              <w:rPr>
                <w:noProof/>
                <w:webHidden/>
              </w:rPr>
              <w:t>42</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201" w:history="1">
            <w:r w:rsidRPr="008304DF">
              <w:rPr>
                <w:rStyle w:val="a4"/>
                <w:noProof/>
              </w:rPr>
              <w:t>ЗАКЛЮЧЕНИЕ</w:t>
            </w:r>
            <w:r>
              <w:rPr>
                <w:noProof/>
                <w:webHidden/>
              </w:rPr>
              <w:tab/>
            </w:r>
            <w:r>
              <w:rPr>
                <w:noProof/>
                <w:webHidden/>
              </w:rPr>
              <w:fldChar w:fldCharType="begin"/>
            </w:r>
            <w:r>
              <w:rPr>
                <w:noProof/>
                <w:webHidden/>
              </w:rPr>
              <w:instrText xml:space="preserve"> PAGEREF _Toc390035201 \h </w:instrText>
            </w:r>
            <w:r>
              <w:rPr>
                <w:noProof/>
                <w:webHidden/>
              </w:rPr>
            </w:r>
            <w:r>
              <w:rPr>
                <w:noProof/>
                <w:webHidden/>
              </w:rPr>
              <w:fldChar w:fldCharType="separate"/>
            </w:r>
            <w:r>
              <w:rPr>
                <w:noProof/>
                <w:webHidden/>
              </w:rPr>
              <w:t>47</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202" w:history="1">
            <w:r w:rsidRPr="008304DF">
              <w:rPr>
                <w:rStyle w:val="a4"/>
                <w:noProof/>
              </w:rPr>
              <w:t>СПИСОК ЛИТЕРАТУРЫ</w:t>
            </w:r>
            <w:r>
              <w:rPr>
                <w:noProof/>
                <w:webHidden/>
              </w:rPr>
              <w:tab/>
            </w:r>
            <w:r>
              <w:rPr>
                <w:noProof/>
                <w:webHidden/>
              </w:rPr>
              <w:fldChar w:fldCharType="begin"/>
            </w:r>
            <w:r>
              <w:rPr>
                <w:noProof/>
                <w:webHidden/>
              </w:rPr>
              <w:instrText xml:space="preserve"> PAGEREF _Toc390035202 \h </w:instrText>
            </w:r>
            <w:r>
              <w:rPr>
                <w:noProof/>
                <w:webHidden/>
              </w:rPr>
            </w:r>
            <w:r>
              <w:rPr>
                <w:noProof/>
                <w:webHidden/>
              </w:rPr>
              <w:fldChar w:fldCharType="separate"/>
            </w:r>
            <w:r>
              <w:rPr>
                <w:noProof/>
                <w:webHidden/>
              </w:rPr>
              <w:t>49</w:t>
            </w:r>
            <w:r>
              <w:rPr>
                <w:noProof/>
                <w:webHidden/>
              </w:rPr>
              <w:fldChar w:fldCharType="end"/>
            </w:r>
          </w:hyperlink>
        </w:p>
        <w:p w:rsidR="00F4785D" w:rsidRDefault="00F4785D">
          <w:pPr>
            <w:pStyle w:val="11"/>
            <w:rPr>
              <w:rFonts w:asciiTheme="minorHAnsi" w:eastAsiaTheme="minorEastAsia" w:hAnsiTheme="minorHAnsi"/>
              <w:noProof/>
              <w:sz w:val="22"/>
              <w:lang w:eastAsia="ru-RU"/>
            </w:rPr>
          </w:pPr>
          <w:hyperlink w:anchor="_Toc390035203" w:history="1">
            <w:r w:rsidRPr="008304DF">
              <w:rPr>
                <w:rStyle w:val="a4"/>
                <w:noProof/>
              </w:rPr>
              <w:t>ПРИЛОЖЕНИЕ 1</w:t>
            </w:r>
            <w:r>
              <w:rPr>
                <w:noProof/>
                <w:webHidden/>
              </w:rPr>
              <w:tab/>
            </w:r>
            <w:r>
              <w:rPr>
                <w:noProof/>
                <w:webHidden/>
              </w:rPr>
              <w:fldChar w:fldCharType="begin"/>
            </w:r>
            <w:r>
              <w:rPr>
                <w:noProof/>
                <w:webHidden/>
              </w:rPr>
              <w:instrText xml:space="preserve"> PAGEREF _Toc390035203 \h </w:instrText>
            </w:r>
            <w:r>
              <w:rPr>
                <w:noProof/>
                <w:webHidden/>
              </w:rPr>
            </w:r>
            <w:r>
              <w:rPr>
                <w:noProof/>
                <w:webHidden/>
              </w:rPr>
              <w:fldChar w:fldCharType="separate"/>
            </w:r>
            <w:r>
              <w:rPr>
                <w:noProof/>
                <w:webHidden/>
              </w:rPr>
              <w:t>54</w:t>
            </w:r>
            <w:r>
              <w:rPr>
                <w:noProof/>
                <w:webHidden/>
              </w:rPr>
              <w:fldChar w:fldCharType="end"/>
            </w:r>
          </w:hyperlink>
        </w:p>
        <w:p w:rsidR="00C115AF" w:rsidRPr="00120BB0" w:rsidRDefault="008E7F56" w:rsidP="00430A33">
          <w:r w:rsidRPr="002B490F">
            <w:rPr>
              <w:bCs/>
            </w:rPr>
            <w:fldChar w:fldCharType="end"/>
          </w:r>
        </w:p>
      </w:sdtContent>
    </w:sdt>
    <w:p w:rsidR="008E7F56" w:rsidRDefault="008E7F56">
      <w:pPr>
        <w:spacing w:after="200" w:line="276" w:lineRule="auto"/>
        <w:ind w:firstLine="0"/>
        <w:jc w:val="left"/>
      </w:pPr>
      <w:r>
        <w:br w:type="page"/>
      </w:r>
      <w:bookmarkStart w:id="0" w:name="_GoBack"/>
      <w:bookmarkEnd w:id="0"/>
    </w:p>
    <w:p w:rsidR="005B24E5" w:rsidRPr="00505F6A" w:rsidRDefault="005B24E5" w:rsidP="0047653B">
      <w:pPr>
        <w:pStyle w:val="1"/>
      </w:pPr>
      <w:bookmarkStart w:id="1" w:name="_Toc349870180"/>
      <w:bookmarkStart w:id="2" w:name="_Toc390035186"/>
      <w:r w:rsidRPr="0047653B">
        <w:lastRenderedPageBreak/>
        <w:t>ВВЕДЕНИЕ</w:t>
      </w:r>
      <w:bookmarkEnd w:id="1"/>
      <w:bookmarkEnd w:id="2"/>
    </w:p>
    <w:p w:rsidR="00F3701D" w:rsidRDefault="00F3701D" w:rsidP="00F3701D">
      <w:r w:rsidRPr="00F3701D">
        <w:t xml:space="preserve">Население мира стареет, поскольку с каждым годом продолжительность жизни в мире растет, а рождаемость снижается. В результате, доля пожилых людей в населении увеличивается, а людей трудоспособного возраста снижается. Аналогично миру в целом, происходит старение населения в большинстве стран, в том числе </w:t>
      </w:r>
      <w:r w:rsidR="003216DD">
        <w:t xml:space="preserve">и </w:t>
      </w:r>
      <w:r w:rsidRPr="00F3701D">
        <w:t xml:space="preserve">в России. </w:t>
      </w:r>
    </w:p>
    <w:p w:rsidR="00F3701D" w:rsidRDefault="00F3701D" w:rsidP="00F3701D">
      <w:r>
        <w:t>По прогнозам Организа</w:t>
      </w:r>
      <w:r w:rsidRPr="00E41411">
        <w:t>ци</w:t>
      </w:r>
      <w:r>
        <w:t xml:space="preserve">и </w:t>
      </w:r>
      <w:r w:rsidRPr="00E41411">
        <w:t>О</w:t>
      </w:r>
      <w:r>
        <w:t>бъединённых На</w:t>
      </w:r>
      <w:r w:rsidRPr="00E41411">
        <w:t>ций</w:t>
      </w:r>
      <w:r>
        <w:t xml:space="preserve"> (ООН) в ближайшие 40 лет доля людей старше 60 лет увеличится почти в два раза</w:t>
      </w:r>
      <w:r w:rsidRPr="00E41411">
        <w:t>:</w:t>
      </w:r>
      <w:r>
        <w:t xml:space="preserve"> в 2013 году доля пожилых людей была 11,7%, а к 2050 году она достигнет 21,1% мирового населения. Отсюда следует, что в настоящий момент каждый десятый человек на Земле старше 60 лет.</w:t>
      </w:r>
    </w:p>
    <w:p w:rsidR="00F3701D" w:rsidRPr="00F3701D" w:rsidRDefault="00F3701D" w:rsidP="00F3701D">
      <w:r w:rsidRPr="00F3701D">
        <w:t>Каковы же последствия старения населения для экономических показателей страны? Старение населения является очень важным процессом, так как оно воздействует на все стороны жизни людей. Подробный анализ демографической ситуации в стране и в мире нужен для принятия решений, касающихся интересов всего общества: в области образования, здравоохранения, пенсионной системы, страхования и других. Поэтому изучение демогр</w:t>
      </w:r>
      <w:r w:rsidR="00876539">
        <w:t>афического старения</w:t>
      </w:r>
      <w:r w:rsidRPr="00F3701D">
        <w:t xml:space="preserve"> является очень актуальным.</w:t>
      </w:r>
    </w:p>
    <w:p w:rsidR="00AE3FFD" w:rsidRDefault="00AE3FFD" w:rsidP="00876539">
      <w:r>
        <w:t xml:space="preserve">Целью дипломной работы является изучение старения населения и его </w:t>
      </w:r>
      <w:r w:rsidR="00522A71">
        <w:t>экономических последствий</w:t>
      </w:r>
      <w:r>
        <w:t>.</w:t>
      </w:r>
      <w:r w:rsidR="00876539">
        <w:t xml:space="preserve"> </w:t>
      </w:r>
      <w:r w:rsidRPr="00151EA8">
        <w:t>Объект</w:t>
      </w:r>
      <w:r>
        <w:t>ом работы является демографическое старение населения, а п</w:t>
      </w:r>
      <w:r w:rsidRPr="00151EA8">
        <w:t>редмет</w:t>
      </w:r>
      <w:r>
        <w:t xml:space="preserve"> – это </w:t>
      </w:r>
      <w:r w:rsidR="000B3AE9" w:rsidRPr="000B3AE9">
        <w:t>влияние старения населения на экономический рост</w:t>
      </w:r>
      <w:r>
        <w:t>.</w:t>
      </w:r>
    </w:p>
    <w:p w:rsidR="00A30D79" w:rsidRDefault="00A30D79" w:rsidP="00A30D79">
      <w:r>
        <w:t xml:space="preserve">В связи с поставленной целью были выдвинуты следующие задачи: </w:t>
      </w:r>
    </w:p>
    <w:p w:rsidR="00A37A0A" w:rsidRDefault="00430A33" w:rsidP="00A37A0A">
      <w:pPr>
        <w:pStyle w:val="a3"/>
        <w:numPr>
          <w:ilvl w:val="0"/>
          <w:numId w:val="10"/>
        </w:numPr>
      </w:pPr>
      <w:r>
        <w:t>и</w:t>
      </w:r>
      <w:r w:rsidR="00A30D79">
        <w:t>зучить явление демографического старения и его причины появления;</w:t>
      </w:r>
    </w:p>
    <w:p w:rsidR="0072738C" w:rsidRPr="0072738C" w:rsidRDefault="00430A33" w:rsidP="0072738C">
      <w:pPr>
        <w:pStyle w:val="a3"/>
        <w:numPr>
          <w:ilvl w:val="0"/>
          <w:numId w:val="10"/>
        </w:numPr>
        <w:rPr>
          <w:szCs w:val="28"/>
        </w:rPr>
      </w:pPr>
      <w:r>
        <w:rPr>
          <w:szCs w:val="28"/>
        </w:rPr>
        <w:t>п</w:t>
      </w:r>
      <w:r w:rsidR="0072738C">
        <w:rPr>
          <w:szCs w:val="28"/>
        </w:rPr>
        <w:t>роанализировать ключевые понятия и методы оценки старения населения;</w:t>
      </w:r>
    </w:p>
    <w:p w:rsidR="00A37A0A" w:rsidRPr="00A37A0A" w:rsidRDefault="00430A33" w:rsidP="00A37A0A">
      <w:pPr>
        <w:pStyle w:val="a3"/>
        <w:numPr>
          <w:ilvl w:val="0"/>
          <w:numId w:val="10"/>
        </w:numPr>
      </w:pPr>
      <w:r>
        <w:t>и</w:t>
      </w:r>
      <w:r w:rsidR="001C4FED">
        <w:t>сследовать</w:t>
      </w:r>
      <w:r w:rsidR="00A37A0A" w:rsidRPr="00A37A0A">
        <w:t xml:space="preserve"> основные тенденции старения населения </w:t>
      </w:r>
      <w:r w:rsidR="00A37A0A">
        <w:t xml:space="preserve">в мире </w:t>
      </w:r>
      <w:r w:rsidR="00A37A0A" w:rsidRPr="00A37A0A">
        <w:t>в настоящий момент;</w:t>
      </w:r>
    </w:p>
    <w:p w:rsidR="00A37A0A" w:rsidRPr="00A37A0A" w:rsidRDefault="00430A33" w:rsidP="00A37A0A">
      <w:pPr>
        <w:pStyle w:val="a3"/>
        <w:numPr>
          <w:ilvl w:val="0"/>
          <w:numId w:val="10"/>
        </w:numPr>
      </w:pPr>
      <w:r>
        <w:lastRenderedPageBreak/>
        <w:t>о</w:t>
      </w:r>
      <w:r w:rsidR="005F560A">
        <w:t>пределить</w:t>
      </w:r>
      <w:r w:rsidR="001C4FED">
        <w:t xml:space="preserve"> последствия старения населения на </w:t>
      </w:r>
      <w:r w:rsidR="00A11827">
        <w:t xml:space="preserve">развитие </w:t>
      </w:r>
      <w:r w:rsidR="001C4FED">
        <w:t>экономик</w:t>
      </w:r>
      <w:r w:rsidR="00A11827">
        <w:t>и</w:t>
      </w:r>
      <w:r w:rsidR="001C4FED">
        <w:t xml:space="preserve"> стран</w:t>
      </w:r>
      <w:r w:rsidR="001C4FED" w:rsidRPr="001C4FED">
        <w:t>;</w:t>
      </w:r>
    </w:p>
    <w:p w:rsidR="00A30D79" w:rsidRPr="005444A4" w:rsidRDefault="00430A33" w:rsidP="005444A4">
      <w:pPr>
        <w:pStyle w:val="a3"/>
        <w:numPr>
          <w:ilvl w:val="0"/>
          <w:numId w:val="10"/>
        </w:numPr>
      </w:pPr>
      <w:r>
        <w:t>и</w:t>
      </w:r>
      <w:r w:rsidR="005444A4" w:rsidRPr="005444A4">
        <w:t>зучить влияние старения на экономический рост на основе макроэкономической модели;</w:t>
      </w:r>
    </w:p>
    <w:p w:rsidR="005444A4" w:rsidRPr="005444A4" w:rsidRDefault="00430A33" w:rsidP="005444A4">
      <w:pPr>
        <w:pStyle w:val="a3"/>
        <w:numPr>
          <w:ilvl w:val="0"/>
          <w:numId w:val="10"/>
        </w:numPr>
      </w:pPr>
      <w:r>
        <w:t>в</w:t>
      </w:r>
      <w:r w:rsidR="005444A4" w:rsidRPr="005444A4">
        <w:t>ыявить эффект старения на экономический рост с помощью эконометрической модели.</w:t>
      </w:r>
    </w:p>
    <w:p w:rsidR="00881523" w:rsidRDefault="00881523" w:rsidP="00881523">
      <w:pPr>
        <w:rPr>
          <w:rFonts w:eastAsia="Times New Roman"/>
          <w:szCs w:val="28"/>
        </w:rPr>
      </w:pPr>
      <w:r w:rsidRPr="00855C46">
        <w:rPr>
          <w:rFonts w:eastAsia="Times New Roman"/>
          <w:szCs w:val="28"/>
        </w:rPr>
        <w:t xml:space="preserve">На протяжении многих лет эта тема интересует демографов, экономистов и социологов. Сложность и многоаспектность </w:t>
      </w:r>
      <w:r>
        <w:rPr>
          <w:rFonts w:eastAsia="Times New Roman"/>
          <w:szCs w:val="28"/>
        </w:rPr>
        <w:t>старения населения</w:t>
      </w:r>
      <w:r w:rsidRPr="00855C46">
        <w:rPr>
          <w:rFonts w:eastAsia="Times New Roman"/>
          <w:szCs w:val="28"/>
        </w:rPr>
        <w:t xml:space="preserve"> как социально-</w:t>
      </w:r>
      <w:r w:rsidR="000031B2">
        <w:rPr>
          <w:rFonts w:eastAsia="Times New Roman"/>
          <w:szCs w:val="28"/>
        </w:rPr>
        <w:t>демографического</w:t>
      </w:r>
      <w:r w:rsidRPr="00855C46">
        <w:rPr>
          <w:rFonts w:eastAsia="Times New Roman"/>
          <w:szCs w:val="28"/>
        </w:rPr>
        <w:t xml:space="preserve"> </w:t>
      </w:r>
      <w:r>
        <w:rPr>
          <w:rFonts w:eastAsia="Times New Roman"/>
          <w:szCs w:val="28"/>
        </w:rPr>
        <w:t>явления влечет за собой</w:t>
      </w:r>
      <w:r w:rsidRPr="00855C46">
        <w:rPr>
          <w:rFonts w:eastAsia="Times New Roman"/>
          <w:szCs w:val="28"/>
        </w:rPr>
        <w:t xml:space="preserve"> много</w:t>
      </w:r>
      <w:r>
        <w:rPr>
          <w:rFonts w:eastAsia="Times New Roman"/>
          <w:szCs w:val="28"/>
        </w:rPr>
        <w:t>о</w:t>
      </w:r>
      <w:r w:rsidR="00882E8E">
        <w:rPr>
          <w:rFonts w:eastAsia="Times New Roman"/>
          <w:szCs w:val="28"/>
        </w:rPr>
        <w:t>бразие подходов к его</w:t>
      </w:r>
      <w:r w:rsidRPr="00855C46">
        <w:rPr>
          <w:rFonts w:eastAsia="Times New Roman"/>
          <w:szCs w:val="28"/>
        </w:rPr>
        <w:t xml:space="preserve"> изучению и выявлению различных </w:t>
      </w:r>
      <w:r w:rsidR="00882E8E">
        <w:rPr>
          <w:rFonts w:eastAsia="Times New Roman"/>
          <w:szCs w:val="28"/>
        </w:rPr>
        <w:t xml:space="preserve">его </w:t>
      </w:r>
      <w:r w:rsidR="000031B2">
        <w:rPr>
          <w:rFonts w:eastAsia="Times New Roman"/>
          <w:szCs w:val="28"/>
        </w:rPr>
        <w:t>последствий</w:t>
      </w:r>
      <w:r w:rsidRPr="00855C46">
        <w:rPr>
          <w:rFonts w:eastAsia="Times New Roman"/>
          <w:szCs w:val="28"/>
        </w:rPr>
        <w:t>.</w:t>
      </w:r>
    </w:p>
    <w:p w:rsidR="00881523" w:rsidRPr="00B532B6" w:rsidRDefault="00881523" w:rsidP="00881523">
      <w:r w:rsidRPr="00227F48">
        <w:t xml:space="preserve">В своей работе я буду опираться на отечественные и зарубежные монографические публикации и статьи. </w:t>
      </w:r>
      <w:r w:rsidR="0064288F">
        <w:t xml:space="preserve">Это, в частности, </w:t>
      </w:r>
      <w:r w:rsidRPr="000073D7">
        <w:t>труды</w:t>
      </w:r>
      <w:r w:rsidR="001E5094">
        <w:t xml:space="preserve"> </w:t>
      </w:r>
      <w:r w:rsidR="00522A71">
        <w:t xml:space="preserve">Вишневского А.Г., </w:t>
      </w:r>
      <w:r w:rsidR="001E5094">
        <w:rPr>
          <w:szCs w:val="28"/>
        </w:rPr>
        <w:t>Сафаровой Г.</w:t>
      </w:r>
      <w:r w:rsidR="001E5094" w:rsidRPr="00726649">
        <w:rPr>
          <w:szCs w:val="28"/>
        </w:rPr>
        <w:t xml:space="preserve"> </w:t>
      </w:r>
      <w:r w:rsidR="001E5094" w:rsidRPr="007039F6">
        <w:rPr>
          <w:szCs w:val="28"/>
        </w:rPr>
        <w:t>Л.</w:t>
      </w:r>
      <w:r w:rsidR="001E5094">
        <w:t xml:space="preserve">, </w:t>
      </w:r>
      <w:r w:rsidR="00522A71">
        <w:t xml:space="preserve">Щербаковой Е.М., </w:t>
      </w:r>
      <w:proofErr w:type="spellStart"/>
      <w:r w:rsidR="001E5094" w:rsidRPr="003A03A7">
        <w:rPr>
          <w:rFonts w:cs="Times New Roman"/>
          <w:szCs w:val="28"/>
        </w:rPr>
        <w:t>Россет</w:t>
      </w:r>
      <w:proofErr w:type="spellEnd"/>
      <w:r w:rsidR="001E5094" w:rsidRPr="003A03A7">
        <w:rPr>
          <w:rFonts w:cs="Times New Roman"/>
          <w:szCs w:val="28"/>
        </w:rPr>
        <w:t xml:space="preserve"> Э.</w:t>
      </w:r>
      <w:r w:rsidR="001E5094">
        <w:rPr>
          <w:rFonts w:cs="Times New Roman"/>
          <w:szCs w:val="28"/>
        </w:rPr>
        <w:t xml:space="preserve">, </w:t>
      </w:r>
      <w:proofErr w:type="spellStart"/>
      <w:r w:rsidR="00B532B6">
        <w:rPr>
          <w:rFonts w:cs="Times New Roman"/>
          <w:szCs w:val="28"/>
        </w:rPr>
        <w:t>Блум</w:t>
      </w:r>
      <w:proofErr w:type="spellEnd"/>
      <w:r w:rsidR="00B532B6">
        <w:rPr>
          <w:rFonts w:cs="Times New Roman"/>
          <w:szCs w:val="28"/>
        </w:rPr>
        <w:t xml:space="preserve">. Д., </w:t>
      </w:r>
      <w:proofErr w:type="spellStart"/>
      <w:r w:rsidR="00B532B6" w:rsidRPr="00B532B6">
        <w:rPr>
          <w:rFonts w:cs="Times New Roman"/>
          <w:szCs w:val="28"/>
        </w:rPr>
        <w:t>Кэннинг</w:t>
      </w:r>
      <w:proofErr w:type="spellEnd"/>
      <w:r w:rsidR="00B532B6" w:rsidRPr="00B532B6">
        <w:rPr>
          <w:rFonts w:cs="Times New Roman"/>
          <w:szCs w:val="28"/>
        </w:rPr>
        <w:t xml:space="preserve"> </w:t>
      </w:r>
      <w:r w:rsidR="00B532B6">
        <w:rPr>
          <w:rFonts w:cs="Times New Roman"/>
          <w:szCs w:val="28"/>
        </w:rPr>
        <w:t xml:space="preserve">Д., </w:t>
      </w:r>
      <w:proofErr w:type="spellStart"/>
      <w:r w:rsidR="00B532B6" w:rsidRPr="00B532B6">
        <w:rPr>
          <w:rFonts w:cs="Times New Roman"/>
          <w:szCs w:val="28"/>
        </w:rPr>
        <w:t>Севилла</w:t>
      </w:r>
      <w:proofErr w:type="spellEnd"/>
      <w:r w:rsidR="00B532B6" w:rsidRPr="00B532B6">
        <w:rPr>
          <w:rFonts w:cs="Times New Roman"/>
          <w:szCs w:val="28"/>
        </w:rPr>
        <w:t xml:space="preserve"> </w:t>
      </w:r>
      <w:r w:rsidR="00B532B6">
        <w:rPr>
          <w:rFonts w:cs="Times New Roman"/>
          <w:szCs w:val="28"/>
        </w:rPr>
        <w:t xml:space="preserve">Д., </w:t>
      </w:r>
      <w:proofErr w:type="spellStart"/>
      <w:r w:rsidR="00B532B6" w:rsidRPr="00B532B6">
        <w:rPr>
          <w:rFonts w:cs="Times New Roman"/>
          <w:szCs w:val="28"/>
        </w:rPr>
        <w:t>Бхаргава</w:t>
      </w:r>
      <w:proofErr w:type="spellEnd"/>
      <w:r w:rsidR="00B532B6">
        <w:rPr>
          <w:rFonts w:cs="Times New Roman"/>
          <w:szCs w:val="28"/>
        </w:rPr>
        <w:t xml:space="preserve"> А.</w:t>
      </w:r>
      <w:r w:rsidR="00B532B6" w:rsidRPr="00B532B6">
        <w:rPr>
          <w:rFonts w:cs="Times New Roman"/>
          <w:szCs w:val="28"/>
        </w:rPr>
        <w:t xml:space="preserve"> </w:t>
      </w:r>
      <w:r w:rsidR="001E5094">
        <w:t>и</w:t>
      </w:r>
      <w:r w:rsidR="001E5094" w:rsidRPr="00B532B6">
        <w:t xml:space="preserve"> </w:t>
      </w:r>
      <w:r w:rsidR="001E5094">
        <w:t>других</w:t>
      </w:r>
      <w:r w:rsidR="001E5094" w:rsidRPr="00B532B6">
        <w:t>.</w:t>
      </w:r>
    </w:p>
    <w:p w:rsidR="001B5E2B" w:rsidRPr="00832ECB" w:rsidRDefault="00832ECB" w:rsidP="00A30D79">
      <w:r w:rsidRPr="00832ECB">
        <w:t xml:space="preserve">Исходя из моей цели и задач, указанных выше, данная работа разделена на две части: теоретическую и </w:t>
      </w:r>
      <w:r w:rsidR="00344D14">
        <w:t>эмпири</w:t>
      </w:r>
      <w:r w:rsidRPr="00832ECB">
        <w:t>ческую.</w:t>
      </w:r>
      <w:r>
        <w:t xml:space="preserve"> В первой главе рассмотрены причины демографического старения и основные показате</w:t>
      </w:r>
      <w:r w:rsidR="00344D14">
        <w:t xml:space="preserve">ли данного процесса. Во второй </w:t>
      </w:r>
      <w:r>
        <w:t xml:space="preserve">главе описаны тенденции демографического старения в мире с 1950 по сегодняшний день и прогнозы до 2050 года. </w:t>
      </w:r>
      <w:r w:rsidR="00EF138C">
        <w:t xml:space="preserve">Третья глава посвящена экономическому росту и его основным факторам. </w:t>
      </w:r>
      <w:r>
        <w:t xml:space="preserve">В </w:t>
      </w:r>
      <w:r w:rsidR="00EF138C">
        <w:t>четвертой главе</w:t>
      </w:r>
      <w:r>
        <w:t xml:space="preserve"> </w:t>
      </w:r>
      <w:r w:rsidR="007C45E7">
        <w:t xml:space="preserve">с помощью теоретической модели </w:t>
      </w:r>
      <w:r w:rsidR="00D2434B">
        <w:t>исследовано</w:t>
      </w:r>
      <w:r w:rsidR="007C45E7">
        <w:t xml:space="preserve"> влияние старения населения на экономический рост. </w:t>
      </w:r>
      <w:r w:rsidR="00EF138C">
        <w:t>В пятой</w:t>
      </w:r>
      <w:r w:rsidR="00B15CE2" w:rsidRPr="006E665E">
        <w:t xml:space="preserve"> главе проведен эмпирический анализ влияния старения населения на экономический рост на основе данных </w:t>
      </w:r>
      <w:r w:rsidR="006E665E" w:rsidRPr="006E665E">
        <w:t>38 стран</w:t>
      </w:r>
      <w:r w:rsidR="00B15CE2" w:rsidRPr="006E665E">
        <w:t xml:space="preserve"> за </w:t>
      </w:r>
      <w:r w:rsidR="006E665E" w:rsidRPr="006E665E">
        <w:t>последние 22 года</w:t>
      </w:r>
      <w:r w:rsidR="00B15CE2" w:rsidRPr="006E665E">
        <w:t>.</w:t>
      </w:r>
      <w:r w:rsidR="005C5955">
        <w:t xml:space="preserve"> В</w:t>
      </w:r>
      <w:r w:rsidR="00EF138C">
        <w:t xml:space="preserve"> </w:t>
      </w:r>
      <w:r w:rsidR="00EF138C">
        <w:rPr>
          <w:iCs/>
        </w:rPr>
        <w:t xml:space="preserve"> заключении </w:t>
      </w:r>
      <w:r w:rsidR="00EF138C">
        <w:t xml:space="preserve">отражены </w:t>
      </w:r>
      <w:r w:rsidR="005C5955">
        <w:t>наиболее важные</w:t>
      </w:r>
      <w:r w:rsidR="00EF138C">
        <w:t xml:space="preserve"> результаты и выводы по итогам проведённого исследования.</w:t>
      </w:r>
    </w:p>
    <w:p w:rsidR="007C45E7" w:rsidRDefault="000073D7" w:rsidP="00876539">
      <w:r w:rsidRPr="0090086B">
        <w:t xml:space="preserve">Информационной базой исследования являются официальные статистические данные </w:t>
      </w:r>
      <w:r w:rsidRPr="0090086B">
        <w:rPr>
          <w:lang w:val="en-US"/>
        </w:rPr>
        <w:t>The</w:t>
      </w:r>
      <w:r w:rsidRPr="0090086B">
        <w:t xml:space="preserve"> </w:t>
      </w:r>
      <w:r w:rsidRPr="0090086B">
        <w:rPr>
          <w:lang w:val="en-US"/>
        </w:rPr>
        <w:t>World</w:t>
      </w:r>
      <w:r w:rsidRPr="0090086B">
        <w:t xml:space="preserve"> </w:t>
      </w:r>
      <w:r w:rsidRPr="0090086B">
        <w:rPr>
          <w:lang w:val="en-US"/>
        </w:rPr>
        <w:t>Bank</w:t>
      </w:r>
      <w:r w:rsidRPr="0090086B">
        <w:t xml:space="preserve"> и </w:t>
      </w:r>
      <w:r w:rsidRPr="00C72508">
        <w:rPr>
          <w:lang w:val="en-US"/>
        </w:rPr>
        <w:t>United</w:t>
      </w:r>
      <w:r w:rsidRPr="0090086B">
        <w:t xml:space="preserve"> </w:t>
      </w:r>
      <w:r w:rsidRPr="00C72508">
        <w:rPr>
          <w:lang w:val="en-US"/>
        </w:rPr>
        <w:t>Nations</w:t>
      </w:r>
      <w:r w:rsidR="006B43A9">
        <w:t xml:space="preserve">. </w:t>
      </w:r>
      <w:r w:rsidR="005C5955">
        <w:t xml:space="preserve">Эмпирическая </w:t>
      </w:r>
      <w:r w:rsidR="00876539">
        <w:t xml:space="preserve">часть бакалаврской работы выполнялась с помощью </w:t>
      </w:r>
      <w:r w:rsidRPr="00900CAC">
        <w:rPr>
          <w:color w:val="000000" w:themeColor="text1"/>
        </w:rPr>
        <w:t>таки</w:t>
      </w:r>
      <w:r w:rsidR="00876539">
        <w:rPr>
          <w:color w:val="000000" w:themeColor="text1"/>
        </w:rPr>
        <w:t>х</w:t>
      </w:r>
      <w:r w:rsidRPr="00900CAC">
        <w:rPr>
          <w:color w:val="000000" w:themeColor="text1"/>
        </w:rPr>
        <w:t xml:space="preserve"> программны</w:t>
      </w:r>
      <w:r w:rsidR="00876539">
        <w:rPr>
          <w:color w:val="000000" w:themeColor="text1"/>
        </w:rPr>
        <w:t>х</w:t>
      </w:r>
      <w:r w:rsidRPr="00900CAC">
        <w:rPr>
          <w:color w:val="000000" w:themeColor="text1"/>
        </w:rPr>
        <w:t xml:space="preserve"> приложени</w:t>
      </w:r>
      <w:r w:rsidR="00876539">
        <w:rPr>
          <w:color w:val="000000" w:themeColor="text1"/>
        </w:rPr>
        <w:t>й</w:t>
      </w:r>
      <w:r w:rsidRPr="00900CAC">
        <w:rPr>
          <w:color w:val="000000" w:themeColor="text1"/>
        </w:rPr>
        <w:t>, как «</w:t>
      </w:r>
      <w:r w:rsidRPr="00900CAC">
        <w:rPr>
          <w:color w:val="000000" w:themeColor="text1"/>
          <w:lang w:val="en-US"/>
        </w:rPr>
        <w:t>MS</w:t>
      </w:r>
      <w:r w:rsidRPr="00900CAC">
        <w:rPr>
          <w:color w:val="000000" w:themeColor="text1"/>
        </w:rPr>
        <w:t xml:space="preserve"> </w:t>
      </w:r>
      <w:r w:rsidRPr="00900CAC">
        <w:rPr>
          <w:color w:val="000000" w:themeColor="text1"/>
          <w:lang w:val="en-US"/>
        </w:rPr>
        <w:t>Excel</w:t>
      </w:r>
      <w:r w:rsidRPr="00900CAC">
        <w:rPr>
          <w:color w:val="000000" w:themeColor="text1"/>
        </w:rPr>
        <w:t>» и «</w:t>
      </w:r>
      <w:r w:rsidRPr="00900CAC">
        <w:rPr>
          <w:color w:val="000000" w:themeColor="text1"/>
          <w:lang w:val="en-US"/>
        </w:rPr>
        <w:t>Stata</w:t>
      </w:r>
      <w:r w:rsidRPr="00900CAC">
        <w:rPr>
          <w:color w:val="000000" w:themeColor="text1"/>
        </w:rPr>
        <w:t>».</w:t>
      </w:r>
      <w:r w:rsidR="007C45E7">
        <w:br w:type="page"/>
      </w:r>
    </w:p>
    <w:p w:rsidR="00AA5EBC" w:rsidRPr="00505F6A" w:rsidRDefault="004E2446" w:rsidP="0047653B">
      <w:pPr>
        <w:pStyle w:val="1"/>
        <w:rPr>
          <w:b w:val="0"/>
        </w:rPr>
      </w:pPr>
      <w:bookmarkStart w:id="3" w:name="_Toc390035187"/>
      <w:r w:rsidRPr="00505F6A">
        <w:lastRenderedPageBreak/>
        <w:t xml:space="preserve">ГЛАВА 1. </w:t>
      </w:r>
      <w:r w:rsidR="00042988" w:rsidRPr="00505F6A">
        <w:t xml:space="preserve">ДЕМОГРАФИЧЕСКОЕ </w:t>
      </w:r>
      <w:r w:rsidR="00042988" w:rsidRPr="0047653B">
        <w:t>СТАРЕНИЕ</w:t>
      </w:r>
      <w:r w:rsidR="00042988" w:rsidRPr="00505F6A">
        <w:t xml:space="preserve"> НАСЕЛЕНИЯ</w:t>
      </w:r>
      <w:bookmarkEnd w:id="3"/>
    </w:p>
    <w:p w:rsidR="00042988" w:rsidRPr="0086698F" w:rsidRDefault="00042988" w:rsidP="0047653B">
      <w:pPr>
        <w:pStyle w:val="2"/>
        <w:numPr>
          <w:ilvl w:val="1"/>
          <w:numId w:val="29"/>
        </w:numPr>
      </w:pPr>
      <w:bookmarkStart w:id="4" w:name="_Toc390035188"/>
      <w:r w:rsidRPr="0086698F">
        <w:t>Сущность и основные причины старения населения</w:t>
      </w:r>
      <w:bookmarkEnd w:id="4"/>
    </w:p>
    <w:p w:rsidR="00254FA6" w:rsidRDefault="008C7C55" w:rsidP="00254FA6">
      <w:r w:rsidRPr="008C7C55">
        <w:t xml:space="preserve">Еще </w:t>
      </w:r>
      <w:r>
        <w:t>несколько десятков лет</w:t>
      </w:r>
      <w:r w:rsidRPr="008C7C55">
        <w:t xml:space="preserve"> назад казалось, что старение населения, т. е. </w:t>
      </w:r>
      <w:r>
        <w:t>рост</w:t>
      </w:r>
      <w:r w:rsidRPr="008C7C55">
        <w:t xml:space="preserve"> доли пожилых в общей численности населения, </w:t>
      </w:r>
      <w:r>
        <w:t>характерно только</w:t>
      </w:r>
      <w:r w:rsidRPr="008C7C55">
        <w:t xml:space="preserve"> </w:t>
      </w:r>
      <w:r w:rsidR="00DA66AC">
        <w:t xml:space="preserve">для </w:t>
      </w:r>
      <w:r w:rsidRPr="008C7C55">
        <w:t>развиты</w:t>
      </w:r>
      <w:r w:rsidR="00DA66AC">
        <w:t>х стран</w:t>
      </w:r>
      <w:r w:rsidRPr="008C7C55">
        <w:t xml:space="preserve">. Однако </w:t>
      </w:r>
      <w:r w:rsidR="00650DF3">
        <w:t>теперь</w:t>
      </w:r>
      <w:r w:rsidRPr="008C7C55">
        <w:t xml:space="preserve"> стало </w:t>
      </w:r>
      <w:r>
        <w:t>явно</w:t>
      </w:r>
      <w:r w:rsidRPr="008C7C55">
        <w:t xml:space="preserve">, что этот </w:t>
      </w:r>
      <w:r>
        <w:t xml:space="preserve">демографический </w:t>
      </w:r>
      <w:r w:rsidRPr="008C7C55">
        <w:t>процесс охватил п</w:t>
      </w:r>
      <w:r>
        <w:t>очти</w:t>
      </w:r>
      <w:r w:rsidR="00254FA6">
        <w:t xml:space="preserve"> весь мир, </w:t>
      </w:r>
      <w:r w:rsidR="00076E51">
        <w:t>хотя</w:t>
      </w:r>
      <w:r w:rsidR="00254FA6">
        <w:t xml:space="preserve"> его масштабы и скорость различны. В большинстве развитых стран население </w:t>
      </w:r>
      <w:r w:rsidR="00254FA6" w:rsidRPr="006C69A8">
        <w:t>“</w:t>
      </w:r>
      <w:r w:rsidR="00254FA6">
        <w:t>стареет</w:t>
      </w:r>
      <w:r w:rsidR="00254FA6" w:rsidRPr="006C69A8">
        <w:t>” на протяжении многих десятилетий, в то время как развивающи</w:t>
      </w:r>
      <w:r w:rsidR="00254FA6">
        <w:t>еся страны столкнулись со</w:t>
      </w:r>
      <w:r w:rsidR="00254FA6" w:rsidRPr="006C69A8">
        <w:t xml:space="preserve"> старение</w:t>
      </w:r>
      <w:r w:rsidR="00254FA6">
        <w:t>м</w:t>
      </w:r>
      <w:r w:rsidR="00254FA6" w:rsidRPr="006C69A8">
        <w:t xml:space="preserve"> населения сравнительно недавно.</w:t>
      </w:r>
    </w:p>
    <w:p w:rsidR="00254FA6" w:rsidRPr="00913E57" w:rsidRDefault="00254FA6" w:rsidP="00254FA6">
      <w:r>
        <w:t>Демографы выделяют два типа старения населения</w:t>
      </w:r>
      <w:r w:rsidRPr="00913E57">
        <w:t>:</w:t>
      </w:r>
    </w:p>
    <w:p w:rsidR="00254FA6" w:rsidRDefault="00254FA6" w:rsidP="00254FA6">
      <w:pPr>
        <w:pStyle w:val="a3"/>
        <w:numPr>
          <w:ilvl w:val="0"/>
          <w:numId w:val="7"/>
        </w:numPr>
      </w:pPr>
      <w:r>
        <w:t>«снизу» (результат снижения рождаемости)</w:t>
      </w:r>
      <w:r>
        <w:rPr>
          <w:lang w:val="en-US"/>
        </w:rPr>
        <w:t>;</w:t>
      </w:r>
    </w:p>
    <w:p w:rsidR="00254FA6" w:rsidRDefault="00254FA6" w:rsidP="00254FA6">
      <w:pPr>
        <w:pStyle w:val="a3"/>
        <w:numPr>
          <w:ilvl w:val="0"/>
          <w:numId w:val="7"/>
        </w:numPr>
      </w:pPr>
      <w:r>
        <w:t>«сверху» (результат роста средней продолжительности жизни и уменьшения смертности)</w:t>
      </w:r>
      <w:r w:rsidR="00430A33">
        <w:t>.</w:t>
      </w:r>
    </w:p>
    <w:p w:rsidR="00254FA6" w:rsidRDefault="00965F77" w:rsidP="008C7C55">
      <w:r>
        <w:rPr>
          <w:noProof/>
          <w:lang w:eastAsia="ru-RU"/>
        </w:rPr>
        <w:drawing>
          <wp:anchor distT="0" distB="0" distL="114300" distR="114300" simplePos="0" relativeHeight="251767808" behindDoc="1" locked="0" layoutInCell="1" allowOverlap="1" wp14:anchorId="0F5D1028" wp14:editId="00417580">
            <wp:simplePos x="0" y="0"/>
            <wp:positionH relativeFrom="column">
              <wp:posOffset>100330</wp:posOffset>
            </wp:positionH>
            <wp:positionV relativeFrom="paragraph">
              <wp:posOffset>1580515</wp:posOffset>
            </wp:positionV>
            <wp:extent cx="5751830" cy="1371600"/>
            <wp:effectExtent l="0" t="0" r="0" b="0"/>
            <wp:wrapTopAndBottom/>
            <wp:docPr id="2" name="Рисунок 2" descr="File:DTM Pyramids (r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DTM Pyramids (ru).svg"/>
                    <pic:cNvPicPr>
                      <a:picLocks noChangeAspect="1" noChangeArrowheads="1"/>
                    </pic:cNvPicPr>
                  </pic:nvPicPr>
                  <pic:blipFill rotWithShape="1">
                    <a:blip r:embed="rId9">
                      <a:extLst>
                        <a:ext uri="{28A0092B-C50C-407E-A947-70E740481C1C}">
                          <a14:useLocalDpi xmlns:a14="http://schemas.microsoft.com/office/drawing/2010/main" val="0"/>
                        </a:ext>
                      </a:extLst>
                    </a:blip>
                    <a:srcRect t="4488"/>
                    <a:stretch/>
                  </pic:blipFill>
                  <pic:spPr bwMode="auto">
                    <a:xfrm>
                      <a:off x="0" y="0"/>
                      <a:ext cx="575183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FA6">
        <w:t xml:space="preserve">Термины «старение снизу» и «старение сверху» связаны с </w:t>
      </w:r>
      <w:r>
        <w:t xml:space="preserve">половозрастными </w:t>
      </w:r>
      <w:r w:rsidR="00254FA6">
        <w:t>пирамидами, с помощью которых изображают возрастную структуру населения. Основание возрастной пирамиды сужается из-за уменьшения рождаемости, а уменьшение смертности ведет к расширени</w:t>
      </w:r>
      <w:r w:rsidR="00A61B0D">
        <w:t>ю вершины пирамиды</w:t>
      </w:r>
      <w:r>
        <w:t xml:space="preserve"> (рис. 1)</w:t>
      </w:r>
      <w:r w:rsidR="00A61B0D">
        <w:t>.</w:t>
      </w:r>
    </w:p>
    <w:p w:rsidR="00430A33" w:rsidRPr="00430A33" w:rsidRDefault="00430A33" w:rsidP="00664E9D">
      <w:pPr>
        <w:spacing w:after="120" w:line="240" w:lineRule="auto"/>
        <w:ind w:firstLine="0"/>
        <w:jc w:val="center"/>
        <w:rPr>
          <w:sz w:val="24"/>
        </w:rPr>
      </w:pPr>
      <w:r w:rsidRPr="00430A33">
        <w:rPr>
          <w:sz w:val="24"/>
        </w:rPr>
        <w:t>Источник: Медков В. М. Демография. – М.: Инфра-М, 2008.</w:t>
      </w:r>
    </w:p>
    <w:p w:rsidR="00965F77" w:rsidRDefault="00965F77" w:rsidP="00C95285">
      <w:pPr>
        <w:spacing w:after="120" w:line="240" w:lineRule="auto"/>
        <w:ind w:firstLine="0"/>
        <w:jc w:val="center"/>
        <w:rPr>
          <w:b/>
        </w:rPr>
      </w:pPr>
      <w:r w:rsidRPr="00C95285">
        <w:rPr>
          <w:b/>
        </w:rPr>
        <w:t>Рис</w:t>
      </w:r>
      <w:r w:rsidRPr="007E0B62">
        <w:rPr>
          <w:b/>
        </w:rPr>
        <w:t>. 1</w:t>
      </w:r>
      <w:r w:rsidRPr="00C95285">
        <w:rPr>
          <w:b/>
        </w:rPr>
        <w:t>. Половозрастные пирамиды</w:t>
      </w:r>
      <w:r w:rsidR="00430A33">
        <w:rPr>
          <w:b/>
        </w:rPr>
        <w:br/>
      </w:r>
      <w:r w:rsidRPr="00C95285">
        <w:rPr>
          <w:b/>
        </w:rPr>
        <w:t>на разных фазах демографического перехода.</w:t>
      </w:r>
    </w:p>
    <w:p w:rsidR="008B264B" w:rsidRPr="00664E9D" w:rsidRDefault="00E51929" w:rsidP="00834C94">
      <w:pPr>
        <w:spacing w:before="240"/>
        <w:rPr>
          <w:spacing w:val="-12"/>
        </w:rPr>
      </w:pPr>
      <w:r>
        <w:rPr>
          <w:szCs w:val="28"/>
        </w:rPr>
        <w:t>Чт</w:t>
      </w:r>
      <w:r w:rsidR="00A61B0D">
        <w:rPr>
          <w:szCs w:val="28"/>
        </w:rPr>
        <w:t xml:space="preserve">обы разобраться в истоках </w:t>
      </w:r>
      <w:r w:rsidR="00AA3A2E">
        <w:rPr>
          <w:szCs w:val="28"/>
        </w:rPr>
        <w:t>так</w:t>
      </w:r>
      <w:r w:rsidR="00A61B0D">
        <w:rPr>
          <w:szCs w:val="28"/>
        </w:rPr>
        <w:t>ого феномена, как старение населения</w:t>
      </w:r>
      <w:r>
        <w:rPr>
          <w:szCs w:val="28"/>
        </w:rPr>
        <w:t xml:space="preserve">, </w:t>
      </w:r>
      <w:r w:rsidR="000F6C93">
        <w:rPr>
          <w:szCs w:val="28"/>
        </w:rPr>
        <w:t xml:space="preserve">стоит </w:t>
      </w:r>
      <w:r w:rsidR="00536238">
        <w:rPr>
          <w:szCs w:val="28"/>
        </w:rPr>
        <w:t>рассмотреть этапы демографического перехода, которые влияют на старение населения.</w:t>
      </w:r>
      <w:r w:rsidR="00796A51">
        <w:rPr>
          <w:szCs w:val="28"/>
        </w:rPr>
        <w:t xml:space="preserve"> Согласно э</w:t>
      </w:r>
      <w:r w:rsidR="00796A51" w:rsidRPr="00796A51">
        <w:rPr>
          <w:szCs w:val="28"/>
        </w:rPr>
        <w:t>нциклопедическ</w:t>
      </w:r>
      <w:r w:rsidR="00796A51">
        <w:rPr>
          <w:szCs w:val="28"/>
        </w:rPr>
        <w:t>ому</w:t>
      </w:r>
      <w:r w:rsidR="00796A51" w:rsidRPr="00796A51">
        <w:rPr>
          <w:szCs w:val="28"/>
        </w:rPr>
        <w:t xml:space="preserve"> словар</w:t>
      </w:r>
      <w:r w:rsidR="00796A51">
        <w:rPr>
          <w:szCs w:val="28"/>
        </w:rPr>
        <w:t xml:space="preserve">ю демографический переход – это «смена типов воспроизводства </w:t>
      </w:r>
      <w:r w:rsidR="00796A51" w:rsidRPr="00664E9D">
        <w:rPr>
          <w:spacing w:val="-12"/>
          <w:szCs w:val="28"/>
        </w:rPr>
        <w:t>населения»</w:t>
      </w:r>
      <w:r w:rsidR="00430A33" w:rsidRPr="00664E9D">
        <w:rPr>
          <w:spacing w:val="-12"/>
          <w:szCs w:val="28"/>
        </w:rPr>
        <w:t> </w:t>
      </w:r>
      <w:r w:rsidR="001A75E3" w:rsidRPr="00664E9D">
        <w:rPr>
          <w:spacing w:val="-12"/>
          <w:szCs w:val="28"/>
        </w:rPr>
        <w:t>[</w:t>
      </w:r>
      <w:r w:rsidR="00EC7FFA" w:rsidRPr="00664E9D">
        <w:rPr>
          <w:spacing w:val="-12"/>
          <w:szCs w:val="28"/>
        </w:rPr>
        <w:t>6</w:t>
      </w:r>
      <w:r w:rsidR="001A75E3" w:rsidRPr="00664E9D">
        <w:rPr>
          <w:spacing w:val="-12"/>
          <w:szCs w:val="28"/>
        </w:rPr>
        <w:t>]</w:t>
      </w:r>
      <w:r w:rsidR="00796A51" w:rsidRPr="00664E9D">
        <w:rPr>
          <w:spacing w:val="-12"/>
          <w:szCs w:val="28"/>
        </w:rPr>
        <w:t xml:space="preserve">. </w:t>
      </w:r>
      <w:r w:rsidR="00796A51" w:rsidRPr="00664E9D">
        <w:rPr>
          <w:spacing w:val="-12"/>
          <w:szCs w:val="28"/>
        </w:rPr>
        <w:lastRenderedPageBreak/>
        <w:t xml:space="preserve">Данный термин </w:t>
      </w:r>
      <w:r w:rsidR="004905E4" w:rsidRPr="00664E9D">
        <w:rPr>
          <w:spacing w:val="-12"/>
          <w:szCs w:val="28"/>
        </w:rPr>
        <w:t xml:space="preserve">был </w:t>
      </w:r>
      <w:r w:rsidR="00796A51" w:rsidRPr="00664E9D">
        <w:rPr>
          <w:spacing w:val="-12"/>
          <w:szCs w:val="28"/>
        </w:rPr>
        <w:t xml:space="preserve">введен американским демографом Фрэнком </w:t>
      </w:r>
      <w:proofErr w:type="spellStart"/>
      <w:r w:rsidR="00796A51" w:rsidRPr="00664E9D">
        <w:rPr>
          <w:spacing w:val="-12"/>
          <w:szCs w:val="28"/>
        </w:rPr>
        <w:t>Н</w:t>
      </w:r>
      <w:proofErr w:type="gramStart"/>
      <w:r w:rsidR="00796A51" w:rsidRPr="00664E9D">
        <w:rPr>
          <w:spacing w:val="-12"/>
        </w:rPr>
        <w:t>o</w:t>
      </w:r>
      <w:proofErr w:type="gramEnd"/>
      <w:r w:rsidR="00796A51" w:rsidRPr="00664E9D">
        <w:rPr>
          <w:spacing w:val="-12"/>
        </w:rPr>
        <w:t>утстайном</w:t>
      </w:r>
      <w:proofErr w:type="spellEnd"/>
      <w:r w:rsidR="00796A51" w:rsidRPr="00664E9D">
        <w:rPr>
          <w:spacing w:val="-12"/>
          <w:szCs w:val="28"/>
        </w:rPr>
        <w:t xml:space="preserve"> в 1945 г.</w:t>
      </w:r>
      <w:r w:rsidR="002369EE" w:rsidRPr="00664E9D">
        <w:rPr>
          <w:spacing w:val="-12"/>
          <w:szCs w:val="28"/>
        </w:rPr>
        <w:t>, а до этого это явление называлось демографической революцией</w:t>
      </w:r>
      <w:r w:rsidR="001A75E3" w:rsidRPr="00664E9D">
        <w:rPr>
          <w:spacing w:val="-12"/>
          <w:szCs w:val="28"/>
        </w:rPr>
        <w:t xml:space="preserve"> [</w:t>
      </w:r>
      <w:r w:rsidR="00EC7FFA" w:rsidRPr="00664E9D">
        <w:rPr>
          <w:spacing w:val="-12"/>
          <w:szCs w:val="28"/>
        </w:rPr>
        <w:t>4</w:t>
      </w:r>
      <w:r w:rsidR="001A75E3" w:rsidRPr="00664E9D">
        <w:rPr>
          <w:spacing w:val="-12"/>
          <w:szCs w:val="28"/>
        </w:rPr>
        <w:t>]</w:t>
      </w:r>
      <w:r w:rsidR="00C95285" w:rsidRPr="00664E9D">
        <w:rPr>
          <w:spacing w:val="-12"/>
          <w:szCs w:val="28"/>
        </w:rPr>
        <w:t>.</w:t>
      </w:r>
    </w:p>
    <w:p w:rsidR="000C5659" w:rsidRPr="00664E9D" w:rsidRDefault="00C95285" w:rsidP="00834C94">
      <w:pPr>
        <w:rPr>
          <w:spacing w:val="-12"/>
        </w:rPr>
      </w:pPr>
      <w:r w:rsidRPr="00664E9D">
        <w:rPr>
          <w:noProof/>
          <w:spacing w:val="-12"/>
          <w:szCs w:val="28"/>
          <w:lang w:eastAsia="ru-RU"/>
        </w:rPr>
        <w:drawing>
          <wp:anchor distT="0" distB="0" distL="114300" distR="114300" simplePos="0" relativeHeight="251769856" behindDoc="0" locked="0" layoutInCell="1" allowOverlap="1" wp14:anchorId="4B46F55F" wp14:editId="7C4013AD">
            <wp:simplePos x="0" y="0"/>
            <wp:positionH relativeFrom="column">
              <wp:posOffset>609600</wp:posOffset>
            </wp:positionH>
            <wp:positionV relativeFrom="paragraph">
              <wp:posOffset>655955</wp:posOffset>
            </wp:positionV>
            <wp:extent cx="4582160" cy="2240915"/>
            <wp:effectExtent l="0" t="0" r="8890" b="6985"/>
            <wp:wrapTopAndBottom/>
            <wp:docPr id="8" name="Рисунок 8" descr="C:\Users\Olga\Desktop\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a\Desktop\img1.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1" t="16000" r="15209" b="12205"/>
                    <a:stretch/>
                  </pic:blipFill>
                  <pic:spPr bwMode="auto">
                    <a:xfrm>
                      <a:off x="0" y="0"/>
                      <a:ext cx="4582160" cy="224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D5B" w:rsidRPr="00664E9D">
        <w:rPr>
          <w:spacing w:val="-12"/>
        </w:rPr>
        <w:t>Демографический переход представляет собой четыре последовательных этапа</w:t>
      </w:r>
      <w:r w:rsidR="00976460" w:rsidRPr="00664E9D">
        <w:rPr>
          <w:spacing w:val="-12"/>
        </w:rPr>
        <w:t xml:space="preserve"> (рис. </w:t>
      </w:r>
      <w:r w:rsidR="00AA3A2E" w:rsidRPr="00664E9D">
        <w:rPr>
          <w:spacing w:val="-12"/>
        </w:rPr>
        <w:t>2</w:t>
      </w:r>
      <w:r w:rsidR="00976460" w:rsidRPr="00664E9D">
        <w:rPr>
          <w:spacing w:val="-12"/>
        </w:rPr>
        <w:t>)</w:t>
      </w:r>
      <w:r w:rsidR="00670D5B" w:rsidRPr="00664E9D">
        <w:rPr>
          <w:spacing w:val="-12"/>
        </w:rPr>
        <w:t xml:space="preserve">. </w:t>
      </w:r>
    </w:p>
    <w:p w:rsidR="00430A33" w:rsidRPr="00664E9D" w:rsidRDefault="00430A33" w:rsidP="006078D2">
      <w:pPr>
        <w:ind w:firstLine="0"/>
        <w:jc w:val="center"/>
        <w:rPr>
          <w:spacing w:val="-12"/>
          <w:sz w:val="24"/>
          <w:szCs w:val="28"/>
        </w:rPr>
      </w:pPr>
      <w:r w:rsidRPr="00664E9D">
        <w:rPr>
          <w:spacing w:val="-12"/>
          <w:sz w:val="24"/>
          <w:szCs w:val="28"/>
        </w:rPr>
        <w:t xml:space="preserve">Источник: </w:t>
      </w:r>
      <w:proofErr w:type="spellStart"/>
      <w:r w:rsidRPr="00664E9D">
        <w:rPr>
          <w:spacing w:val="-12"/>
          <w:sz w:val="24"/>
          <w:szCs w:val="28"/>
        </w:rPr>
        <w:t>Рунова</w:t>
      </w:r>
      <w:proofErr w:type="spellEnd"/>
      <w:r w:rsidRPr="00664E9D">
        <w:rPr>
          <w:spacing w:val="-12"/>
          <w:sz w:val="24"/>
          <w:szCs w:val="28"/>
        </w:rPr>
        <w:t xml:space="preserve"> Т.Г. Демография: Учебное пособие / </w:t>
      </w:r>
      <w:proofErr w:type="spellStart"/>
      <w:r w:rsidRPr="00664E9D">
        <w:rPr>
          <w:spacing w:val="-12"/>
          <w:sz w:val="24"/>
          <w:szCs w:val="28"/>
        </w:rPr>
        <w:t>Т.Г.Рунова</w:t>
      </w:r>
      <w:proofErr w:type="spellEnd"/>
      <w:r w:rsidRPr="00664E9D">
        <w:rPr>
          <w:spacing w:val="-12"/>
          <w:sz w:val="24"/>
          <w:szCs w:val="28"/>
        </w:rPr>
        <w:t>. – М.: МГИУ, 2002.</w:t>
      </w:r>
    </w:p>
    <w:p w:rsidR="00C95285" w:rsidRPr="00664E9D" w:rsidRDefault="00C95285" w:rsidP="00834C94">
      <w:pPr>
        <w:ind w:firstLine="0"/>
        <w:jc w:val="center"/>
        <w:rPr>
          <w:b/>
          <w:spacing w:val="-12"/>
          <w:szCs w:val="28"/>
        </w:rPr>
      </w:pPr>
      <w:r w:rsidRPr="00664E9D">
        <w:rPr>
          <w:b/>
          <w:spacing w:val="-12"/>
          <w:szCs w:val="28"/>
        </w:rPr>
        <w:t>Рис. 2. Фазы демографического перехода</w:t>
      </w:r>
      <w:r w:rsidR="00430A33" w:rsidRPr="00664E9D">
        <w:rPr>
          <w:b/>
          <w:spacing w:val="-12"/>
          <w:szCs w:val="28"/>
        </w:rPr>
        <w:t>.</w:t>
      </w:r>
    </w:p>
    <w:p w:rsidR="00AD56D3" w:rsidRPr="00664E9D" w:rsidRDefault="00785791" w:rsidP="00834C94">
      <w:pPr>
        <w:pStyle w:val="a3"/>
        <w:numPr>
          <w:ilvl w:val="0"/>
          <w:numId w:val="16"/>
        </w:numPr>
        <w:spacing w:before="240"/>
        <w:ind w:left="0" w:firstLine="1072"/>
        <w:rPr>
          <w:spacing w:val="-12"/>
        </w:rPr>
      </w:pPr>
      <w:r w:rsidRPr="00664E9D">
        <w:rPr>
          <w:spacing w:val="-12"/>
        </w:rPr>
        <w:t>Для п</w:t>
      </w:r>
      <w:r w:rsidR="00C63095" w:rsidRPr="00664E9D">
        <w:rPr>
          <w:spacing w:val="-12"/>
        </w:rPr>
        <w:t xml:space="preserve">ервой </w:t>
      </w:r>
      <w:r w:rsidR="0079272F" w:rsidRPr="00664E9D">
        <w:rPr>
          <w:spacing w:val="-12"/>
        </w:rPr>
        <w:t>фаз</w:t>
      </w:r>
      <w:r w:rsidRPr="00664E9D">
        <w:rPr>
          <w:spacing w:val="-12"/>
        </w:rPr>
        <w:t>ы</w:t>
      </w:r>
      <w:r w:rsidR="00C63095" w:rsidRPr="00664E9D">
        <w:rPr>
          <w:spacing w:val="-12"/>
        </w:rPr>
        <w:t xml:space="preserve"> демографического перехода </w:t>
      </w:r>
      <w:r w:rsidR="008D170A" w:rsidRPr="00664E9D">
        <w:rPr>
          <w:spacing w:val="-12"/>
        </w:rPr>
        <w:t>характерны</w:t>
      </w:r>
      <w:r w:rsidR="00C63095" w:rsidRPr="00664E9D">
        <w:rPr>
          <w:spacing w:val="-12"/>
        </w:rPr>
        <w:t xml:space="preserve"> высокая рождаемость и высокая смертность. На этой стадии доля пожилых мала, а доля молодых – высока. </w:t>
      </w:r>
      <w:r w:rsidR="0079272F" w:rsidRPr="00664E9D">
        <w:rPr>
          <w:spacing w:val="-12"/>
        </w:rPr>
        <w:t>Такие страны, как Уганда, Нигер и Замбия, в которых коэффициент рождаемости равен примерно 6 детей на одну женщину, находятся на первой стадии демографического перехода</w:t>
      </w:r>
      <w:r w:rsidR="008406C5" w:rsidRPr="00664E9D">
        <w:rPr>
          <w:spacing w:val="-12"/>
        </w:rPr>
        <w:t xml:space="preserve"> [3</w:t>
      </w:r>
      <w:r w:rsidR="00EC7FFA" w:rsidRPr="00664E9D">
        <w:rPr>
          <w:spacing w:val="-12"/>
        </w:rPr>
        <w:t>9</w:t>
      </w:r>
      <w:r w:rsidR="008406C5" w:rsidRPr="00664E9D">
        <w:rPr>
          <w:spacing w:val="-12"/>
        </w:rPr>
        <w:t>]</w:t>
      </w:r>
      <w:r w:rsidR="0079272F" w:rsidRPr="00664E9D">
        <w:rPr>
          <w:spacing w:val="-12"/>
        </w:rPr>
        <w:t xml:space="preserve">. </w:t>
      </w:r>
    </w:p>
    <w:p w:rsidR="00C63095" w:rsidRPr="00664E9D" w:rsidRDefault="00C63095" w:rsidP="00834C94">
      <w:pPr>
        <w:pStyle w:val="a3"/>
        <w:numPr>
          <w:ilvl w:val="0"/>
          <w:numId w:val="16"/>
        </w:numPr>
        <w:ind w:left="0" w:firstLine="1069"/>
        <w:rPr>
          <w:spacing w:val="-12"/>
        </w:rPr>
      </w:pPr>
      <w:r w:rsidRPr="00664E9D">
        <w:rPr>
          <w:spacing w:val="-12"/>
        </w:rPr>
        <w:t>Благо</w:t>
      </w:r>
      <w:r w:rsidR="00BA0688" w:rsidRPr="00664E9D">
        <w:rPr>
          <w:spacing w:val="-12"/>
        </w:rPr>
        <w:t>даря развитию медицины</w:t>
      </w:r>
      <w:r w:rsidR="00785791" w:rsidRPr="00664E9D">
        <w:rPr>
          <w:spacing w:val="-12"/>
        </w:rPr>
        <w:t>,</w:t>
      </w:r>
      <w:r w:rsidR="00BA0688" w:rsidRPr="00664E9D">
        <w:rPr>
          <w:spacing w:val="-12"/>
        </w:rPr>
        <w:t xml:space="preserve"> на втором этапе</w:t>
      </w:r>
      <w:r w:rsidRPr="00664E9D">
        <w:rPr>
          <w:spacing w:val="-12"/>
        </w:rPr>
        <w:t xml:space="preserve"> происходит сокращение смертности, а рождаемость не меняется. Половозрастная структура имеет вид треугольника (рис. </w:t>
      </w:r>
      <w:r w:rsidR="00AA3A2E" w:rsidRPr="00664E9D">
        <w:rPr>
          <w:spacing w:val="-12"/>
        </w:rPr>
        <w:t>1</w:t>
      </w:r>
      <w:r w:rsidRPr="00664E9D">
        <w:rPr>
          <w:spacing w:val="-12"/>
        </w:rPr>
        <w:t>).</w:t>
      </w:r>
      <w:r w:rsidR="0079272F" w:rsidRPr="00664E9D">
        <w:rPr>
          <w:spacing w:val="-12"/>
        </w:rPr>
        <w:t xml:space="preserve"> Данную стадию переживают такие страны, как Ирак, Гватемала, Гана.</w:t>
      </w:r>
    </w:p>
    <w:p w:rsidR="0079272F" w:rsidRPr="00664E9D" w:rsidRDefault="00BA0688" w:rsidP="00834C94">
      <w:pPr>
        <w:pStyle w:val="a3"/>
        <w:numPr>
          <w:ilvl w:val="0"/>
          <w:numId w:val="16"/>
        </w:numPr>
        <w:ind w:left="0" w:firstLine="1069"/>
        <w:rPr>
          <w:spacing w:val="-12"/>
        </w:rPr>
      </w:pPr>
      <w:r w:rsidRPr="00664E9D">
        <w:rPr>
          <w:spacing w:val="-12"/>
        </w:rPr>
        <w:t xml:space="preserve">На третьей стадии </w:t>
      </w:r>
      <w:r w:rsidR="00E71C32" w:rsidRPr="00664E9D">
        <w:rPr>
          <w:spacing w:val="-12"/>
        </w:rPr>
        <w:t>из-за старения населения коэффициент смертности растет, а коэффициент рождаемости падает примерно до уровня простого воспроизводства населения. В настоящий момент на этой стадии находятся Габон, Индия, Малайзия</w:t>
      </w:r>
      <w:r w:rsidR="00E71C32" w:rsidRPr="00664E9D">
        <w:rPr>
          <w:spacing w:val="-12"/>
          <w:szCs w:val="28"/>
        </w:rPr>
        <w:t>.</w:t>
      </w:r>
    </w:p>
    <w:p w:rsidR="00C95285" w:rsidRPr="00664E9D" w:rsidRDefault="00E71C32" w:rsidP="00834C94">
      <w:pPr>
        <w:pStyle w:val="a3"/>
        <w:numPr>
          <w:ilvl w:val="0"/>
          <w:numId w:val="16"/>
        </w:numPr>
        <w:ind w:left="0" w:firstLine="1069"/>
        <w:rPr>
          <w:spacing w:val="-12"/>
        </w:rPr>
      </w:pPr>
      <w:r w:rsidRPr="00664E9D">
        <w:rPr>
          <w:spacing w:val="-12"/>
        </w:rPr>
        <w:t>Последняя фаза – завершение демографического перехода, при котором коэффициент рождаемости равен коэффициенту смертности.</w:t>
      </w:r>
      <w:r w:rsidR="001E286E" w:rsidRPr="00664E9D">
        <w:rPr>
          <w:spacing w:val="-12"/>
        </w:rPr>
        <w:t xml:space="preserve"> Около половины </w:t>
      </w:r>
      <w:r w:rsidR="001E286E" w:rsidRPr="00664E9D">
        <w:rPr>
          <w:spacing w:val="-12"/>
        </w:rPr>
        <w:lastRenderedPageBreak/>
        <w:t>населения миры живет в странах, где демографический переход завершился (</w:t>
      </w:r>
      <w:r w:rsidR="007D4CE3" w:rsidRPr="00664E9D">
        <w:rPr>
          <w:spacing w:val="-12"/>
        </w:rPr>
        <w:t>н</w:t>
      </w:r>
      <w:r w:rsidR="00785791" w:rsidRPr="00664E9D">
        <w:rPr>
          <w:spacing w:val="-12"/>
        </w:rPr>
        <w:t xml:space="preserve">апример, </w:t>
      </w:r>
      <w:r w:rsidR="001E286E" w:rsidRPr="00664E9D">
        <w:rPr>
          <w:spacing w:val="-12"/>
        </w:rPr>
        <w:t>Германия, Япония, Бразилия).</w:t>
      </w:r>
      <w:r w:rsidR="0004318B" w:rsidRPr="00664E9D">
        <w:rPr>
          <w:noProof/>
          <w:spacing w:val="-12"/>
          <w:lang w:eastAsia="ru-RU"/>
        </w:rPr>
        <w:t xml:space="preserve"> </w:t>
      </w:r>
    </w:p>
    <w:p w:rsidR="00C95285" w:rsidRPr="00664E9D" w:rsidRDefault="00C95285" w:rsidP="00C95285">
      <w:pPr>
        <w:rPr>
          <w:spacing w:val="-12"/>
        </w:rPr>
      </w:pPr>
      <w:r w:rsidRPr="00664E9D">
        <w:rPr>
          <w:spacing w:val="-12"/>
        </w:rPr>
        <w:t>При переходе из одной фазы демографического перехода в другую</w:t>
      </w:r>
      <w:r w:rsidR="00E45367" w:rsidRPr="00664E9D">
        <w:rPr>
          <w:spacing w:val="-12"/>
        </w:rPr>
        <w:t>,</w:t>
      </w:r>
      <w:r w:rsidRPr="00664E9D">
        <w:rPr>
          <w:spacing w:val="-12"/>
        </w:rPr>
        <w:t xml:space="preserve"> вследствие изменения уровней рождаемости и смертности</w:t>
      </w:r>
      <w:r w:rsidR="00E45367" w:rsidRPr="00664E9D">
        <w:rPr>
          <w:spacing w:val="-12"/>
        </w:rPr>
        <w:t>,</w:t>
      </w:r>
      <w:r w:rsidRPr="00664E9D">
        <w:rPr>
          <w:spacing w:val="-12"/>
        </w:rPr>
        <w:t xml:space="preserve"> трансформируется и возрастная структура населения (рис. 1). </w:t>
      </w:r>
    </w:p>
    <w:p w:rsidR="00C95285" w:rsidRPr="00664E9D" w:rsidRDefault="00C95285" w:rsidP="00C95285">
      <w:pPr>
        <w:rPr>
          <w:spacing w:val="-12"/>
        </w:rPr>
      </w:pPr>
      <w:r w:rsidRPr="00664E9D">
        <w:rPr>
          <w:spacing w:val="-12"/>
        </w:rPr>
        <w:t>Таким образом, можно выделить два основных фактора, лежащие в основе старения населения: снижение смертности (увеличение ожидаемой продолжительности жизни) и уменьшение рождаемости</w:t>
      </w:r>
      <w:r w:rsidR="009B605A" w:rsidRPr="00664E9D">
        <w:rPr>
          <w:spacing w:val="-12"/>
        </w:rPr>
        <w:t xml:space="preserve"> [</w:t>
      </w:r>
      <w:r w:rsidR="00EC7FFA" w:rsidRPr="00664E9D">
        <w:rPr>
          <w:spacing w:val="-12"/>
        </w:rPr>
        <w:t>2</w:t>
      </w:r>
      <w:r w:rsidR="009B605A" w:rsidRPr="00664E9D">
        <w:rPr>
          <w:spacing w:val="-12"/>
        </w:rPr>
        <w:t>]</w:t>
      </w:r>
      <w:r w:rsidRPr="00664E9D">
        <w:rPr>
          <w:spacing w:val="-12"/>
        </w:rPr>
        <w:t>.</w:t>
      </w:r>
    </w:p>
    <w:p w:rsidR="00B56A49" w:rsidRPr="00664E9D" w:rsidRDefault="00B56A49" w:rsidP="00B56A49">
      <w:pPr>
        <w:rPr>
          <w:spacing w:val="-12"/>
        </w:rPr>
      </w:pPr>
      <w:r w:rsidRPr="00664E9D">
        <w:rPr>
          <w:spacing w:val="-12"/>
        </w:rPr>
        <w:t xml:space="preserve">Увеличение средней продолжительности жизни является одним из величайших достижений человечества. Однако рост продолжительности жизни при рождении не связан прямо со старением населения, поскольку улучшение данного показателя в основном зависит от снижения детской смертности, а это, как правило, приводит, в первую очередь, к увеличению числа детей и младенцев и, следовательно, к сокращению доли лиц старшего возраста. Происходящий параллельно прогресс в увеличении продолжительности жизни взрослого человека способствует увеличению доли пожилых людей. </w:t>
      </w:r>
    </w:p>
    <w:p w:rsidR="00B56A49" w:rsidRPr="00664E9D" w:rsidRDefault="00B56A49" w:rsidP="00B56A49">
      <w:pPr>
        <w:rPr>
          <w:spacing w:val="-12"/>
        </w:rPr>
      </w:pPr>
      <w:r w:rsidRPr="00664E9D">
        <w:rPr>
          <w:spacing w:val="-12"/>
        </w:rPr>
        <w:t xml:space="preserve">Снижение уровня рождаемости также является важным фактором старения населения, так как чем меньше рождается детей, тем более высокой становится доля людей пожилого возраста. Чем выше скорость снижения рождаемости, тем быстрее происходит старение населения. </w:t>
      </w:r>
    </w:p>
    <w:p w:rsidR="00664E9D" w:rsidRPr="00664E9D" w:rsidRDefault="00445F63" w:rsidP="00664E9D">
      <w:pPr>
        <w:rPr>
          <w:spacing w:val="-12"/>
        </w:rPr>
      </w:pPr>
      <w:r w:rsidRPr="00664E9D">
        <w:rPr>
          <w:spacing w:val="-12"/>
        </w:rPr>
        <w:t>В конце XIX века - первой четверти XX века демографы (</w:t>
      </w:r>
      <w:r w:rsidR="002A024B" w:rsidRPr="00664E9D">
        <w:rPr>
          <w:spacing w:val="-12"/>
        </w:rPr>
        <w:t>А.Я. Боярский, Ж. Буржуа-</w:t>
      </w:r>
      <w:proofErr w:type="spellStart"/>
      <w:r w:rsidR="002A024B" w:rsidRPr="00664E9D">
        <w:rPr>
          <w:spacing w:val="-12"/>
        </w:rPr>
        <w:t>Пиша</w:t>
      </w:r>
      <w:proofErr w:type="spellEnd"/>
      <w:r w:rsidR="002A024B" w:rsidRPr="00664E9D">
        <w:rPr>
          <w:spacing w:val="-12"/>
        </w:rPr>
        <w:t xml:space="preserve">, </w:t>
      </w:r>
      <w:r w:rsidRPr="00664E9D">
        <w:rPr>
          <w:spacing w:val="-12"/>
        </w:rPr>
        <w:t xml:space="preserve">А. </w:t>
      </w:r>
      <w:proofErr w:type="spellStart"/>
      <w:r w:rsidRPr="00664E9D">
        <w:rPr>
          <w:spacing w:val="-12"/>
        </w:rPr>
        <w:t>Сови</w:t>
      </w:r>
      <w:proofErr w:type="spellEnd"/>
      <w:r w:rsidRPr="00664E9D">
        <w:rPr>
          <w:spacing w:val="-12"/>
        </w:rPr>
        <w:t xml:space="preserve">, Э. </w:t>
      </w:r>
      <w:proofErr w:type="spellStart"/>
      <w:r w:rsidRPr="00664E9D">
        <w:rPr>
          <w:spacing w:val="-12"/>
        </w:rPr>
        <w:t>Коул</w:t>
      </w:r>
      <w:proofErr w:type="spellEnd"/>
      <w:r w:rsidRPr="00664E9D">
        <w:rPr>
          <w:spacing w:val="-12"/>
        </w:rPr>
        <w:t xml:space="preserve"> и др.) выявили, что население старело в основном из-за снижения рождаемости, то есть имело место старение «снизу»</w:t>
      </w:r>
      <w:r w:rsidR="00E45367" w:rsidRPr="00664E9D">
        <w:rPr>
          <w:spacing w:val="-12"/>
        </w:rPr>
        <w:t xml:space="preserve"> (Медков, 2008)</w:t>
      </w:r>
      <w:r w:rsidRPr="00664E9D">
        <w:rPr>
          <w:spacing w:val="-12"/>
        </w:rPr>
        <w:t xml:space="preserve">. В настоящее время в Российской Федерации ситуация не изменилась – в нашей стране низкий показатель рождаемости и высокий показатель смертности.  Иная ситуация в развитых странах Запада и Японии, где благодаря высоким достижениям в области медицины уменьшилась смертность людей в пожилом возрасте, и, следовательно, в этих странах продолжительность жизни растет, то есть, мы имеем дело со старением населения «сверху». </w:t>
      </w:r>
      <w:r w:rsidR="00030DC7" w:rsidRPr="00664E9D">
        <w:rPr>
          <w:spacing w:val="-12"/>
        </w:rPr>
        <w:t xml:space="preserve">На рис. 3 и 4 можно </w:t>
      </w:r>
      <w:r w:rsidR="00EE7D2D" w:rsidRPr="00664E9D">
        <w:rPr>
          <w:spacing w:val="-12"/>
        </w:rPr>
        <w:t>увидеть нынешнюю ситуацию с рождаемостью и ожидаемой продолжительностью жизни во всех странах мира.</w:t>
      </w:r>
    </w:p>
    <w:p w:rsidR="00664E9D" w:rsidRDefault="00664E9D" w:rsidP="00664E9D"/>
    <w:p w:rsidR="00664E9D" w:rsidRDefault="00664E9D" w:rsidP="00664E9D">
      <w:r w:rsidRPr="00664E9D">
        <w:rPr>
          <w:noProof/>
          <w:lang w:eastAsia="ru-RU"/>
        </w:rPr>
        <w:drawing>
          <wp:inline distT="0" distB="0" distL="0" distR="0">
            <wp:extent cx="5029200" cy="32213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221355"/>
                    </a:xfrm>
                    <a:prstGeom prst="rect">
                      <a:avLst/>
                    </a:prstGeom>
                    <a:noFill/>
                    <a:ln>
                      <a:noFill/>
                    </a:ln>
                  </pic:spPr>
                </pic:pic>
              </a:graphicData>
            </a:graphic>
          </wp:inline>
        </w:drawing>
      </w:r>
    </w:p>
    <w:p w:rsidR="00664E9D" w:rsidRPr="00664E9D" w:rsidRDefault="00664E9D" w:rsidP="00664E9D">
      <w:pPr>
        <w:ind w:firstLine="0"/>
        <w:jc w:val="center"/>
        <w:rPr>
          <w:sz w:val="24"/>
          <w:lang w:val="en-US"/>
        </w:rPr>
      </w:pPr>
      <w:r w:rsidRPr="00664E9D">
        <w:rPr>
          <w:sz w:val="24"/>
        </w:rPr>
        <w:t>Источник</w:t>
      </w:r>
      <w:r w:rsidRPr="00CB708F">
        <w:rPr>
          <w:sz w:val="24"/>
          <w:lang w:val="en-US"/>
        </w:rPr>
        <w:t xml:space="preserve">: </w:t>
      </w:r>
      <w:proofErr w:type="spellStart"/>
      <w:proofErr w:type="gramStart"/>
      <w:r w:rsidRPr="00CB708F">
        <w:rPr>
          <w:sz w:val="24"/>
          <w:lang w:val="en-US"/>
        </w:rPr>
        <w:t>Knoema</w:t>
      </w:r>
      <w:proofErr w:type="spellEnd"/>
      <w:r w:rsidRPr="00CB708F">
        <w:rPr>
          <w:sz w:val="24"/>
          <w:lang w:val="en-US"/>
        </w:rPr>
        <w:t>.</w:t>
      </w:r>
      <w:proofErr w:type="gramEnd"/>
      <w:r w:rsidRPr="00CB708F">
        <w:rPr>
          <w:sz w:val="24"/>
          <w:lang w:val="en-US"/>
        </w:rPr>
        <w:t xml:space="preserve"> </w:t>
      </w:r>
      <w:r w:rsidRPr="00664E9D">
        <w:rPr>
          <w:sz w:val="24"/>
          <w:lang w:val="en-US"/>
        </w:rPr>
        <w:t>World Data Atlas (</w:t>
      </w:r>
      <w:r w:rsidRPr="00664E9D">
        <w:rPr>
          <w:sz w:val="24"/>
          <w:u w:val="single"/>
          <w:lang w:val="en-US"/>
        </w:rPr>
        <w:t>knoema.com</w:t>
      </w:r>
      <w:r w:rsidRPr="00664E9D">
        <w:rPr>
          <w:sz w:val="24"/>
          <w:lang w:val="en-US"/>
        </w:rPr>
        <w:t>)</w:t>
      </w:r>
    </w:p>
    <w:p w:rsidR="00664E9D" w:rsidRDefault="00E85807" w:rsidP="00664E9D">
      <w:pPr>
        <w:spacing w:line="240" w:lineRule="auto"/>
        <w:ind w:firstLine="0"/>
        <w:jc w:val="center"/>
        <w:rPr>
          <w:b/>
          <w:szCs w:val="28"/>
        </w:rPr>
      </w:pPr>
      <w:r>
        <w:rPr>
          <w:b/>
          <w:szCs w:val="28"/>
        </w:rPr>
        <w:t>Рис</w:t>
      </w:r>
      <w:r w:rsidRPr="00EC7FFA">
        <w:rPr>
          <w:b/>
          <w:szCs w:val="28"/>
        </w:rPr>
        <w:t>.</w:t>
      </w:r>
      <w:r w:rsidR="00030DC7" w:rsidRPr="00E85807">
        <w:rPr>
          <w:b/>
          <w:szCs w:val="28"/>
        </w:rPr>
        <w:t xml:space="preserve"> 3. Ожидаемая продолжительность жизни</w:t>
      </w:r>
      <w:r w:rsidR="00664E9D">
        <w:rPr>
          <w:b/>
          <w:szCs w:val="28"/>
        </w:rPr>
        <w:br/>
      </w:r>
      <w:r w:rsidR="00030DC7" w:rsidRPr="00E85807">
        <w:rPr>
          <w:b/>
          <w:szCs w:val="28"/>
        </w:rPr>
        <w:t>во всех странах мира, 2014 г.</w:t>
      </w:r>
      <w:r w:rsidR="000711CE" w:rsidRPr="00E85807">
        <w:rPr>
          <w:b/>
          <w:szCs w:val="28"/>
        </w:rPr>
        <w:t xml:space="preserve"> (количество лет)</w:t>
      </w:r>
    </w:p>
    <w:p w:rsidR="00664E9D" w:rsidRDefault="00664E9D" w:rsidP="00664E9D">
      <w:pPr>
        <w:spacing w:line="240" w:lineRule="auto"/>
        <w:ind w:firstLine="0"/>
        <w:jc w:val="center"/>
        <w:rPr>
          <w:b/>
          <w:szCs w:val="28"/>
        </w:rPr>
      </w:pPr>
    </w:p>
    <w:p w:rsidR="00664E9D" w:rsidRDefault="00664E9D" w:rsidP="00664E9D">
      <w:pPr>
        <w:spacing w:line="240" w:lineRule="auto"/>
        <w:ind w:firstLine="0"/>
        <w:jc w:val="center"/>
        <w:rPr>
          <w:b/>
          <w:szCs w:val="28"/>
        </w:rPr>
      </w:pPr>
    </w:p>
    <w:p w:rsidR="00664E9D" w:rsidRDefault="00664E9D" w:rsidP="00664E9D">
      <w:pPr>
        <w:spacing w:line="240" w:lineRule="auto"/>
        <w:ind w:firstLine="0"/>
        <w:jc w:val="center"/>
        <w:rPr>
          <w:b/>
          <w:szCs w:val="28"/>
        </w:rPr>
      </w:pPr>
      <w:r w:rsidRPr="00664E9D">
        <w:rPr>
          <w:noProof/>
          <w:lang w:eastAsia="ru-RU"/>
        </w:rPr>
        <w:drawing>
          <wp:inline distT="0" distB="0" distL="0" distR="0">
            <wp:extent cx="5029200" cy="31578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157855"/>
                    </a:xfrm>
                    <a:prstGeom prst="rect">
                      <a:avLst/>
                    </a:prstGeom>
                    <a:noFill/>
                    <a:ln>
                      <a:noFill/>
                    </a:ln>
                  </pic:spPr>
                </pic:pic>
              </a:graphicData>
            </a:graphic>
          </wp:inline>
        </w:drawing>
      </w:r>
    </w:p>
    <w:p w:rsidR="00664E9D" w:rsidRPr="00664E9D" w:rsidRDefault="00664E9D" w:rsidP="00664E9D">
      <w:pPr>
        <w:ind w:firstLine="0"/>
        <w:jc w:val="center"/>
        <w:rPr>
          <w:sz w:val="24"/>
          <w:lang w:val="en-US"/>
        </w:rPr>
      </w:pPr>
      <w:r w:rsidRPr="00664E9D">
        <w:rPr>
          <w:sz w:val="24"/>
        </w:rPr>
        <w:t>Источник</w:t>
      </w:r>
      <w:r w:rsidRPr="00664E9D">
        <w:rPr>
          <w:sz w:val="24"/>
          <w:lang w:val="en-US"/>
        </w:rPr>
        <w:t xml:space="preserve">: </w:t>
      </w:r>
      <w:proofErr w:type="spellStart"/>
      <w:proofErr w:type="gramStart"/>
      <w:r w:rsidRPr="00664E9D">
        <w:rPr>
          <w:sz w:val="24"/>
          <w:lang w:val="en-US"/>
        </w:rPr>
        <w:t>Knoema</w:t>
      </w:r>
      <w:proofErr w:type="spellEnd"/>
      <w:r w:rsidRPr="00664E9D">
        <w:rPr>
          <w:sz w:val="24"/>
          <w:lang w:val="en-US"/>
        </w:rPr>
        <w:t>.</w:t>
      </w:r>
      <w:proofErr w:type="gramEnd"/>
      <w:r w:rsidRPr="00664E9D">
        <w:rPr>
          <w:sz w:val="24"/>
          <w:lang w:val="en-US"/>
        </w:rPr>
        <w:t xml:space="preserve"> World Data Atlas (</w:t>
      </w:r>
      <w:r w:rsidRPr="00664E9D">
        <w:rPr>
          <w:sz w:val="24"/>
          <w:u w:val="single"/>
          <w:lang w:val="en-US"/>
        </w:rPr>
        <w:t>knoema.com</w:t>
      </w:r>
      <w:r w:rsidRPr="00664E9D">
        <w:rPr>
          <w:sz w:val="24"/>
          <w:lang w:val="en-US"/>
        </w:rPr>
        <w:t>)</w:t>
      </w:r>
    </w:p>
    <w:p w:rsidR="00C56A77" w:rsidRPr="00E85807" w:rsidRDefault="00E85807" w:rsidP="00E85807">
      <w:pPr>
        <w:spacing w:line="240" w:lineRule="auto"/>
        <w:ind w:firstLine="0"/>
        <w:jc w:val="center"/>
        <w:rPr>
          <w:b/>
          <w:szCs w:val="28"/>
        </w:rPr>
      </w:pPr>
      <w:r>
        <w:rPr>
          <w:b/>
          <w:szCs w:val="28"/>
        </w:rPr>
        <w:t>Рис</w:t>
      </w:r>
      <w:r w:rsidRPr="00EC7FFA">
        <w:rPr>
          <w:b/>
          <w:szCs w:val="28"/>
        </w:rPr>
        <w:t>.</w:t>
      </w:r>
      <w:r w:rsidR="00C56A77" w:rsidRPr="00E85807">
        <w:rPr>
          <w:b/>
          <w:szCs w:val="28"/>
        </w:rPr>
        <w:t xml:space="preserve"> 4. Коэффициент рождаемости во</w:t>
      </w:r>
      <w:r w:rsidR="00664E9D">
        <w:rPr>
          <w:b/>
          <w:szCs w:val="28"/>
        </w:rPr>
        <w:br/>
      </w:r>
      <w:r w:rsidR="00C56A77" w:rsidRPr="00E85807">
        <w:rPr>
          <w:b/>
          <w:szCs w:val="28"/>
        </w:rPr>
        <w:t>всех странах мира, 2014 г. (детей на женщину)</w:t>
      </w:r>
    </w:p>
    <w:p w:rsidR="00C56A77" w:rsidRDefault="00C56A77" w:rsidP="0047653B">
      <w:pPr>
        <w:pStyle w:val="2"/>
        <w:numPr>
          <w:ilvl w:val="1"/>
          <w:numId w:val="29"/>
        </w:numPr>
      </w:pPr>
      <w:bookmarkStart w:id="5" w:name="_Toc390035189"/>
      <w:r>
        <w:lastRenderedPageBreak/>
        <w:t xml:space="preserve">Показатели и </w:t>
      </w:r>
      <w:r w:rsidRPr="0047653B">
        <w:t>шкалы</w:t>
      </w:r>
      <w:r>
        <w:t xml:space="preserve"> демографического старения населения</w:t>
      </w:r>
      <w:bookmarkEnd w:id="5"/>
    </w:p>
    <w:p w:rsidR="00D25384" w:rsidRPr="00482E3D" w:rsidRDefault="00D25384" w:rsidP="00D25384">
      <w:r>
        <w:t>Имеется два коэффициента старения населения, первый из которых используется в Российской Федерации (</w:t>
      </w:r>
      <m:oMath>
        <m:sSub>
          <m:sSubPr>
            <m:ctrlPr>
              <w:rPr>
                <w:rFonts w:ascii="Cambria Math" w:hAnsi="Cambria Math"/>
                <w:i/>
              </w:rPr>
            </m:ctrlPr>
          </m:sSubPr>
          <m:e>
            <m:r>
              <w:rPr>
                <w:rFonts w:ascii="Cambria Math" w:hAnsi="Cambria Math"/>
                <w:lang w:val="en-US"/>
              </w:rPr>
              <m:t>W</m:t>
            </m:r>
          </m:e>
          <m:sub>
            <m:r>
              <w:rPr>
                <w:rFonts w:ascii="Cambria Math" w:hAnsi="Cambria Math"/>
              </w:rPr>
              <m:t>60</m:t>
            </m:r>
          </m:sub>
        </m:sSub>
      </m:oMath>
      <w:r>
        <w:t>), а второй – во многих зарубежных странах и международной статистике ООН (</w:t>
      </w:r>
      <m:oMath>
        <m:sSub>
          <m:sSubPr>
            <m:ctrlPr>
              <w:rPr>
                <w:rFonts w:ascii="Cambria Math" w:hAnsi="Cambria Math"/>
                <w:i/>
              </w:rPr>
            </m:ctrlPr>
          </m:sSubPr>
          <m:e>
            <m:r>
              <w:rPr>
                <w:rFonts w:ascii="Cambria Math" w:hAnsi="Cambria Math"/>
                <w:lang w:val="en-US"/>
              </w:rPr>
              <m:t>W</m:t>
            </m:r>
          </m:e>
          <m:sub>
            <m:r>
              <w:rPr>
                <w:rFonts w:ascii="Cambria Math" w:hAnsi="Cambria Math"/>
              </w:rPr>
              <m:t>65</m:t>
            </m:r>
          </m:sub>
        </m:sSub>
      </m:oMath>
      <w:r>
        <w:t xml:space="preserve">). </w:t>
      </w:r>
    </w:p>
    <w:p w:rsidR="00D25384" w:rsidRPr="00F93D7E" w:rsidRDefault="00CB708F" w:rsidP="00D25384">
      <w:pPr>
        <w:rPr>
          <w:rFonts w:eastAsiaTheme="minorEastAsia"/>
          <w:i/>
          <w:lang w:val="en-US"/>
        </w:rPr>
      </w:pPr>
      <m:oMathPara>
        <m:oMath>
          <m:sSub>
            <m:sSubPr>
              <m:ctrlPr>
                <w:rPr>
                  <w:rFonts w:ascii="Cambria Math" w:hAnsi="Cambria Math"/>
                  <w:i/>
                </w:rPr>
              </m:ctrlPr>
            </m:sSubPr>
            <m:e>
              <m:r>
                <w:rPr>
                  <w:rFonts w:ascii="Cambria Math" w:hAnsi="Cambria Math"/>
                  <w:lang w:val="en-US"/>
                </w:rPr>
                <m:t>W</m:t>
              </m:r>
            </m:e>
            <m:sub>
              <m:r>
                <w:rPr>
                  <w:rFonts w:ascii="Cambria Math" w:hAnsi="Cambria Math"/>
                </w:rPr>
                <m:t>60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60+</m:t>
                  </m:r>
                </m:sub>
              </m:sSub>
            </m:num>
            <m:den>
              <m:r>
                <w:rPr>
                  <w:rFonts w:ascii="Cambria Math" w:hAnsi="Cambria Math"/>
                </w:rPr>
                <m:t>S</m:t>
              </m:r>
            </m:den>
          </m:f>
          <m:r>
            <w:rPr>
              <w:rFonts w:ascii="Cambria Math" w:hAnsi="Cambria Math"/>
            </w:rPr>
            <m:t>*100%,</m:t>
          </m:r>
        </m:oMath>
      </m:oMathPara>
    </w:p>
    <w:p w:rsidR="00D25384" w:rsidRPr="005E6637" w:rsidRDefault="00CB708F" w:rsidP="00D25384">
      <w:pPr>
        <w:rPr>
          <w:rFonts w:eastAsiaTheme="minorEastAsia"/>
          <w:i/>
        </w:rPr>
      </w:pPr>
      <m:oMathPara>
        <m:oMath>
          <m:sSub>
            <m:sSubPr>
              <m:ctrlPr>
                <w:rPr>
                  <w:rFonts w:ascii="Cambria Math" w:hAnsi="Cambria Math"/>
                  <w:i/>
                </w:rPr>
              </m:ctrlPr>
            </m:sSubPr>
            <m:e>
              <m:r>
                <w:rPr>
                  <w:rFonts w:ascii="Cambria Math" w:hAnsi="Cambria Math"/>
                  <w:lang w:val="en-US"/>
                </w:rPr>
                <m:t>W</m:t>
              </m:r>
            </m:e>
            <m:sub>
              <m:r>
                <w:rPr>
                  <w:rFonts w:ascii="Cambria Math" w:hAnsi="Cambria Math"/>
                </w:rPr>
                <m:t>65</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65+</m:t>
                  </m:r>
                </m:sub>
              </m:sSub>
            </m:num>
            <m:den>
              <m:r>
                <w:rPr>
                  <w:rFonts w:ascii="Cambria Math" w:hAnsi="Cambria Math"/>
                </w:rPr>
                <m:t>S</m:t>
              </m:r>
            </m:den>
          </m:f>
          <m:r>
            <w:rPr>
              <w:rFonts w:ascii="Cambria Math" w:hAnsi="Cambria Math"/>
            </w:rPr>
            <m:t>*100%,</m:t>
          </m:r>
        </m:oMath>
      </m:oMathPara>
    </w:p>
    <w:p w:rsidR="005E6637" w:rsidRPr="005E6637" w:rsidRDefault="005E6637" w:rsidP="005E6637">
      <w:r>
        <w:t>где</w:t>
      </w:r>
      <w:r w:rsidRPr="005E6637">
        <w:t>:</w:t>
      </w:r>
    </w:p>
    <w:p w:rsidR="00D25384" w:rsidRDefault="00CB708F" w:rsidP="00D25384">
      <w:pPr>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60+</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65+</m:t>
            </m:r>
          </m:sub>
        </m:sSub>
      </m:oMath>
      <w:r w:rsidR="00D25384" w:rsidRPr="00F93D7E">
        <w:rPr>
          <w:rFonts w:eastAsiaTheme="minorEastAsia"/>
        </w:rPr>
        <w:t xml:space="preserve">- </w:t>
      </w:r>
      <w:r w:rsidR="00D25384">
        <w:rPr>
          <w:rFonts w:eastAsiaTheme="minorEastAsia"/>
        </w:rPr>
        <w:t>доля лиц в возрасте 60 и старше, 65 и старше</w:t>
      </w:r>
      <w:r w:rsidR="005E6637">
        <w:rPr>
          <w:rFonts w:eastAsiaTheme="minorEastAsia"/>
        </w:rPr>
        <w:t>,</w:t>
      </w:r>
    </w:p>
    <w:p w:rsidR="00D25384" w:rsidRDefault="00D25384" w:rsidP="00D25384">
      <w:pPr>
        <w:rPr>
          <w:rFonts w:eastAsiaTheme="minorEastAsia"/>
        </w:rPr>
      </w:pPr>
      <w:r w:rsidRPr="00F93D7E">
        <w:rPr>
          <w:rFonts w:eastAsiaTheme="minorEastAsia"/>
          <w:i/>
          <w:lang w:val="en-US"/>
        </w:rPr>
        <w:t>S</w:t>
      </w:r>
      <w:r w:rsidRPr="00482E3D">
        <w:rPr>
          <w:rFonts w:eastAsiaTheme="minorEastAsia"/>
        </w:rPr>
        <w:t xml:space="preserve"> - </w:t>
      </w:r>
      <w:proofErr w:type="gramStart"/>
      <w:r>
        <w:rPr>
          <w:rFonts w:eastAsiaTheme="minorEastAsia"/>
        </w:rPr>
        <w:t>общая</w:t>
      </w:r>
      <w:proofErr w:type="gramEnd"/>
      <w:r>
        <w:rPr>
          <w:rFonts w:eastAsiaTheme="minorEastAsia"/>
        </w:rPr>
        <w:t xml:space="preserve"> численность населения.</w:t>
      </w:r>
    </w:p>
    <w:p w:rsidR="00D25384" w:rsidRDefault="00D25384" w:rsidP="00D25384">
      <w:pPr>
        <w:rPr>
          <w:rFonts w:eastAsiaTheme="minorEastAsia"/>
        </w:rPr>
      </w:pPr>
      <w:r>
        <w:rPr>
          <w:rFonts w:eastAsiaTheme="minorEastAsia"/>
        </w:rPr>
        <w:t>Для оценки старения населения используют две шкалы демографического старения</w:t>
      </w:r>
      <w:r w:rsidRPr="00482E3D">
        <w:rPr>
          <w:rFonts w:eastAsiaTheme="minorEastAsia"/>
        </w:rPr>
        <w:t>:</w:t>
      </w:r>
      <w:r>
        <w:rPr>
          <w:rFonts w:eastAsiaTheme="minorEastAsia"/>
        </w:rPr>
        <w:t xml:space="preserve"> шкала </w:t>
      </w:r>
      <w:proofErr w:type="spellStart"/>
      <w:r w:rsidRPr="00482E3D">
        <w:rPr>
          <w:rFonts w:eastAsiaTheme="minorEastAsia"/>
        </w:rPr>
        <w:t>Ж.Божё</w:t>
      </w:r>
      <w:proofErr w:type="spellEnd"/>
      <w:r w:rsidRPr="00482E3D">
        <w:rPr>
          <w:rFonts w:eastAsiaTheme="minorEastAsia"/>
        </w:rPr>
        <w:t>-Гарнье-</w:t>
      </w:r>
      <w:proofErr w:type="spellStart"/>
      <w:r w:rsidRPr="00482E3D">
        <w:rPr>
          <w:rFonts w:eastAsiaTheme="minorEastAsia"/>
        </w:rPr>
        <w:t>Э</w:t>
      </w:r>
      <w:proofErr w:type="gramStart"/>
      <w:r w:rsidRPr="00482E3D">
        <w:rPr>
          <w:rFonts w:eastAsiaTheme="minorEastAsia"/>
        </w:rPr>
        <w:t>.Р</w:t>
      </w:r>
      <w:proofErr w:type="gramEnd"/>
      <w:r w:rsidRPr="00482E3D">
        <w:rPr>
          <w:rFonts w:eastAsiaTheme="minorEastAsia"/>
        </w:rPr>
        <w:t>оссета</w:t>
      </w:r>
      <w:proofErr w:type="spellEnd"/>
      <w:r>
        <w:rPr>
          <w:rFonts w:eastAsiaTheme="minorEastAsia"/>
        </w:rPr>
        <w:t xml:space="preserve"> (если в качестве критерия оценки старения населения выбирается возраст 60 лет) и шкала ООН (если в качестве критерия оценки старения населения выбирается возраст 65 лет). Ниже представлены обе шкалы демографического старения. </w:t>
      </w:r>
    </w:p>
    <w:p w:rsidR="002A3AC9" w:rsidRPr="004B21DB" w:rsidRDefault="002A3AC9" w:rsidP="002A3AC9">
      <w:pPr>
        <w:ind w:firstLine="567"/>
        <w:jc w:val="right"/>
        <w:rPr>
          <w:i/>
          <w:color w:val="000000"/>
        </w:rPr>
      </w:pPr>
      <w:r w:rsidRPr="004B21DB">
        <w:rPr>
          <w:i/>
          <w:color w:val="000000"/>
        </w:rPr>
        <w:t>Таблица 1</w:t>
      </w:r>
    </w:p>
    <w:p w:rsidR="00D25384" w:rsidRPr="004B21DB" w:rsidRDefault="00D25384" w:rsidP="00EA7DFC">
      <w:pPr>
        <w:pStyle w:val="af1"/>
        <w:keepNext/>
        <w:ind w:firstLine="0"/>
        <w:jc w:val="center"/>
        <w:rPr>
          <w:color w:val="auto"/>
          <w:sz w:val="28"/>
          <w:szCs w:val="22"/>
        </w:rPr>
      </w:pPr>
      <w:r w:rsidRPr="004B21DB">
        <w:rPr>
          <w:color w:val="auto"/>
          <w:sz w:val="28"/>
          <w:szCs w:val="22"/>
        </w:rPr>
        <w:t xml:space="preserve">Шкала демографического старения </w:t>
      </w:r>
      <w:proofErr w:type="spellStart"/>
      <w:r w:rsidRPr="004B21DB">
        <w:rPr>
          <w:color w:val="auto"/>
          <w:sz w:val="28"/>
          <w:szCs w:val="22"/>
        </w:rPr>
        <w:t>Ж.Божё</w:t>
      </w:r>
      <w:proofErr w:type="spellEnd"/>
      <w:r w:rsidRPr="004B21DB">
        <w:rPr>
          <w:color w:val="auto"/>
          <w:sz w:val="28"/>
          <w:szCs w:val="22"/>
        </w:rPr>
        <w:t>-Гарнье-</w:t>
      </w:r>
      <w:proofErr w:type="spellStart"/>
      <w:r w:rsidRPr="004B21DB">
        <w:rPr>
          <w:color w:val="auto"/>
          <w:sz w:val="28"/>
          <w:szCs w:val="22"/>
        </w:rPr>
        <w:t>Э</w:t>
      </w:r>
      <w:proofErr w:type="gramStart"/>
      <w:r w:rsidRPr="004B21DB">
        <w:rPr>
          <w:color w:val="auto"/>
          <w:sz w:val="28"/>
          <w:szCs w:val="22"/>
        </w:rPr>
        <w:t>.Р</w:t>
      </w:r>
      <w:proofErr w:type="gramEnd"/>
      <w:r w:rsidRPr="004B21DB">
        <w:rPr>
          <w:color w:val="auto"/>
          <w:sz w:val="28"/>
          <w:szCs w:val="22"/>
        </w:rPr>
        <w:t>оссета</w:t>
      </w:r>
      <w:proofErr w:type="spellEnd"/>
    </w:p>
    <w:tbl>
      <w:tblPr>
        <w:tblStyle w:val="af0"/>
        <w:tblW w:w="0" w:type="auto"/>
        <w:tblInd w:w="108" w:type="dxa"/>
        <w:tblLook w:val="04A0" w:firstRow="1" w:lastRow="0" w:firstColumn="1" w:lastColumn="0" w:noHBand="0" w:noVBand="1"/>
      </w:tblPr>
      <w:tblGrid>
        <w:gridCol w:w="986"/>
        <w:gridCol w:w="1249"/>
        <w:gridCol w:w="7227"/>
      </w:tblGrid>
      <w:tr w:rsidR="00D25384" w:rsidTr="00E57F04">
        <w:tc>
          <w:tcPr>
            <w:tcW w:w="878" w:type="dxa"/>
          </w:tcPr>
          <w:p w:rsidR="00D25384" w:rsidRDefault="00D25384" w:rsidP="0094447B">
            <w:pPr>
              <w:ind w:firstLine="0"/>
              <w:rPr>
                <w:rFonts w:eastAsiaTheme="minorEastAsia"/>
              </w:rPr>
            </w:pPr>
            <w:r>
              <w:rPr>
                <w:rFonts w:eastAsiaTheme="minorEastAsia"/>
              </w:rPr>
              <w:t>Этапы</w:t>
            </w:r>
          </w:p>
        </w:tc>
        <w:tc>
          <w:tcPr>
            <w:tcW w:w="1249" w:type="dxa"/>
          </w:tcPr>
          <w:p w:rsidR="00D25384" w:rsidRPr="000D39ED" w:rsidRDefault="00CB708F" w:rsidP="0094447B">
            <w:pPr>
              <w:ind w:firstLine="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60+</m:t>
                    </m:r>
                  </m:sub>
                </m:sSub>
                <m:r>
                  <m:rPr>
                    <m:sty m:val="p"/>
                  </m:rPr>
                  <w:rPr>
                    <w:rFonts w:ascii="Cambria Math" w:hAnsi="Cambria Math" w:cs="Times New Roman"/>
                  </w:rPr>
                  <m:t>,%</m:t>
                </m:r>
              </m:oMath>
            </m:oMathPara>
          </w:p>
        </w:tc>
        <w:tc>
          <w:tcPr>
            <w:tcW w:w="7229" w:type="dxa"/>
          </w:tcPr>
          <w:p w:rsidR="00D25384" w:rsidRPr="000D39ED" w:rsidRDefault="00D25384" w:rsidP="0094447B">
            <w:pPr>
              <w:ind w:firstLine="0"/>
              <w:rPr>
                <w:rFonts w:eastAsiaTheme="minorEastAsia"/>
              </w:rPr>
            </w:pPr>
            <w:r>
              <w:rPr>
                <w:rFonts w:eastAsiaTheme="minorEastAsia"/>
              </w:rPr>
              <w:t>Уровень старости населения</w:t>
            </w:r>
          </w:p>
        </w:tc>
      </w:tr>
      <w:tr w:rsidR="00D25384" w:rsidTr="00E57F04">
        <w:tc>
          <w:tcPr>
            <w:tcW w:w="878" w:type="dxa"/>
          </w:tcPr>
          <w:p w:rsidR="00D25384" w:rsidRDefault="00D25384" w:rsidP="0094447B">
            <w:pPr>
              <w:ind w:firstLine="0"/>
              <w:rPr>
                <w:rFonts w:eastAsiaTheme="minorEastAsia"/>
              </w:rPr>
            </w:pPr>
            <w:r>
              <w:rPr>
                <w:rFonts w:eastAsiaTheme="minorEastAsia"/>
              </w:rPr>
              <w:t>1</w:t>
            </w:r>
          </w:p>
        </w:tc>
        <w:tc>
          <w:tcPr>
            <w:tcW w:w="1249" w:type="dxa"/>
          </w:tcPr>
          <w:p w:rsidR="00D25384" w:rsidRPr="000D39ED" w:rsidRDefault="00D25384" w:rsidP="0094447B">
            <w:pPr>
              <w:ind w:firstLine="0"/>
              <w:rPr>
                <w:rFonts w:eastAsiaTheme="minorEastAsia"/>
                <w:lang w:val="en-US"/>
              </w:rPr>
            </w:pPr>
            <w:r>
              <w:rPr>
                <w:rFonts w:eastAsiaTheme="minorEastAsia"/>
                <w:lang w:val="en-US"/>
              </w:rPr>
              <w:t>&lt;8</w:t>
            </w:r>
          </w:p>
        </w:tc>
        <w:tc>
          <w:tcPr>
            <w:tcW w:w="7229" w:type="dxa"/>
          </w:tcPr>
          <w:p w:rsidR="00D25384" w:rsidRDefault="00D25384" w:rsidP="0094447B">
            <w:pPr>
              <w:ind w:firstLine="0"/>
              <w:rPr>
                <w:rFonts w:eastAsiaTheme="minorEastAsia"/>
              </w:rPr>
            </w:pPr>
            <w:r>
              <w:rPr>
                <w:rFonts w:eastAsiaTheme="minorEastAsia"/>
              </w:rPr>
              <w:t>Демографическая молодость</w:t>
            </w:r>
          </w:p>
        </w:tc>
      </w:tr>
      <w:tr w:rsidR="00D25384" w:rsidTr="00E57F04">
        <w:tc>
          <w:tcPr>
            <w:tcW w:w="878" w:type="dxa"/>
          </w:tcPr>
          <w:p w:rsidR="00D25384" w:rsidRDefault="00D25384" w:rsidP="0094447B">
            <w:pPr>
              <w:ind w:firstLine="0"/>
              <w:rPr>
                <w:rFonts w:eastAsiaTheme="minorEastAsia"/>
              </w:rPr>
            </w:pPr>
            <w:r>
              <w:rPr>
                <w:rFonts w:eastAsiaTheme="minorEastAsia"/>
              </w:rPr>
              <w:t>2</w:t>
            </w:r>
          </w:p>
        </w:tc>
        <w:tc>
          <w:tcPr>
            <w:tcW w:w="1249" w:type="dxa"/>
          </w:tcPr>
          <w:p w:rsidR="00D25384" w:rsidRPr="000D39ED" w:rsidRDefault="00D25384" w:rsidP="0094447B">
            <w:pPr>
              <w:ind w:firstLine="0"/>
              <w:rPr>
                <w:rFonts w:eastAsiaTheme="minorEastAsia"/>
                <w:lang w:val="en-US"/>
              </w:rPr>
            </w:pPr>
            <w:r>
              <w:rPr>
                <w:rFonts w:eastAsiaTheme="minorEastAsia"/>
                <w:lang w:val="en-US"/>
              </w:rPr>
              <w:t>8-10</w:t>
            </w:r>
          </w:p>
        </w:tc>
        <w:tc>
          <w:tcPr>
            <w:tcW w:w="7229" w:type="dxa"/>
          </w:tcPr>
          <w:p w:rsidR="00D25384" w:rsidRDefault="00D25384" w:rsidP="0094447B">
            <w:pPr>
              <w:ind w:firstLine="0"/>
              <w:rPr>
                <w:rFonts w:eastAsiaTheme="minorEastAsia"/>
              </w:rPr>
            </w:pPr>
            <w:r>
              <w:rPr>
                <w:rFonts w:eastAsiaTheme="minorEastAsia"/>
              </w:rPr>
              <w:t xml:space="preserve">Первое преддверие старости </w:t>
            </w:r>
          </w:p>
        </w:tc>
      </w:tr>
      <w:tr w:rsidR="00D25384" w:rsidTr="00E57F04">
        <w:tc>
          <w:tcPr>
            <w:tcW w:w="878" w:type="dxa"/>
          </w:tcPr>
          <w:p w:rsidR="00D25384" w:rsidRDefault="00D25384" w:rsidP="0094447B">
            <w:pPr>
              <w:ind w:firstLine="0"/>
              <w:rPr>
                <w:rFonts w:eastAsiaTheme="minorEastAsia"/>
              </w:rPr>
            </w:pPr>
            <w:r>
              <w:rPr>
                <w:rFonts w:eastAsiaTheme="minorEastAsia"/>
              </w:rPr>
              <w:t>3</w:t>
            </w:r>
          </w:p>
        </w:tc>
        <w:tc>
          <w:tcPr>
            <w:tcW w:w="1249" w:type="dxa"/>
          </w:tcPr>
          <w:p w:rsidR="00D25384" w:rsidRPr="000D39ED" w:rsidRDefault="00D25384" w:rsidP="0094447B">
            <w:pPr>
              <w:ind w:firstLine="0"/>
              <w:rPr>
                <w:rFonts w:eastAsiaTheme="minorEastAsia"/>
                <w:lang w:val="en-US"/>
              </w:rPr>
            </w:pPr>
            <w:r>
              <w:rPr>
                <w:rFonts w:eastAsiaTheme="minorEastAsia"/>
                <w:lang w:val="en-US"/>
              </w:rPr>
              <w:t>10-12</w:t>
            </w:r>
          </w:p>
        </w:tc>
        <w:tc>
          <w:tcPr>
            <w:tcW w:w="7229" w:type="dxa"/>
          </w:tcPr>
          <w:p w:rsidR="00D25384" w:rsidRDefault="00D25384" w:rsidP="0094447B">
            <w:pPr>
              <w:ind w:firstLine="0"/>
              <w:rPr>
                <w:rFonts w:eastAsiaTheme="minorEastAsia"/>
              </w:rPr>
            </w:pPr>
            <w:r>
              <w:rPr>
                <w:rFonts w:eastAsiaTheme="minorEastAsia"/>
              </w:rPr>
              <w:t>Собственно преддверие старости</w:t>
            </w:r>
          </w:p>
        </w:tc>
      </w:tr>
      <w:tr w:rsidR="00D25384" w:rsidTr="00E57F04">
        <w:tc>
          <w:tcPr>
            <w:tcW w:w="878" w:type="dxa"/>
          </w:tcPr>
          <w:p w:rsidR="00D25384" w:rsidRDefault="00D25384" w:rsidP="0094447B">
            <w:pPr>
              <w:ind w:firstLine="0"/>
              <w:rPr>
                <w:rFonts w:eastAsiaTheme="minorEastAsia"/>
              </w:rPr>
            </w:pPr>
            <w:r>
              <w:rPr>
                <w:rFonts w:eastAsiaTheme="minorEastAsia"/>
              </w:rPr>
              <w:t>4</w:t>
            </w:r>
          </w:p>
        </w:tc>
        <w:tc>
          <w:tcPr>
            <w:tcW w:w="1249" w:type="dxa"/>
          </w:tcPr>
          <w:p w:rsidR="00D25384" w:rsidRPr="000D39ED" w:rsidRDefault="00D25384" w:rsidP="0094447B">
            <w:pPr>
              <w:ind w:firstLine="0"/>
              <w:rPr>
                <w:rFonts w:eastAsiaTheme="minorEastAsia"/>
                <w:lang w:val="en-US"/>
              </w:rPr>
            </w:pPr>
            <w:r>
              <w:rPr>
                <w:rFonts w:eastAsiaTheme="minorEastAsia"/>
                <w:lang w:val="en-US"/>
              </w:rPr>
              <w:t>&gt;12</w:t>
            </w:r>
          </w:p>
        </w:tc>
        <w:tc>
          <w:tcPr>
            <w:tcW w:w="7229" w:type="dxa"/>
          </w:tcPr>
          <w:p w:rsidR="00D25384" w:rsidRDefault="00D25384" w:rsidP="0094447B">
            <w:pPr>
              <w:ind w:firstLine="0"/>
              <w:rPr>
                <w:rFonts w:eastAsiaTheme="minorEastAsia"/>
              </w:rPr>
            </w:pPr>
            <w:r>
              <w:rPr>
                <w:rFonts w:eastAsiaTheme="minorEastAsia"/>
              </w:rPr>
              <w:t>Демографическая старость</w:t>
            </w:r>
          </w:p>
        </w:tc>
      </w:tr>
      <w:tr w:rsidR="00D25384" w:rsidTr="00E57F04">
        <w:tc>
          <w:tcPr>
            <w:tcW w:w="878" w:type="dxa"/>
          </w:tcPr>
          <w:p w:rsidR="00D25384" w:rsidRDefault="00D25384" w:rsidP="0094447B">
            <w:pPr>
              <w:ind w:firstLine="0"/>
              <w:rPr>
                <w:rFonts w:eastAsiaTheme="minorEastAsia"/>
              </w:rPr>
            </w:pPr>
          </w:p>
        </w:tc>
        <w:tc>
          <w:tcPr>
            <w:tcW w:w="1249" w:type="dxa"/>
          </w:tcPr>
          <w:p w:rsidR="00D25384" w:rsidRPr="000D39ED" w:rsidRDefault="00D25384" w:rsidP="0094447B">
            <w:pPr>
              <w:ind w:firstLine="0"/>
              <w:rPr>
                <w:rFonts w:eastAsiaTheme="minorEastAsia"/>
                <w:lang w:val="en-US"/>
              </w:rPr>
            </w:pPr>
            <w:r>
              <w:rPr>
                <w:rFonts w:eastAsiaTheme="minorEastAsia"/>
                <w:lang w:val="en-US"/>
              </w:rPr>
              <w:t>12-14</w:t>
            </w:r>
          </w:p>
        </w:tc>
        <w:tc>
          <w:tcPr>
            <w:tcW w:w="7229" w:type="dxa"/>
          </w:tcPr>
          <w:p w:rsidR="00D25384" w:rsidRDefault="00D25384" w:rsidP="0094447B">
            <w:pPr>
              <w:ind w:firstLine="0"/>
              <w:rPr>
                <w:rFonts w:eastAsiaTheme="minorEastAsia"/>
              </w:rPr>
            </w:pPr>
            <w:r w:rsidRPr="000D39ED">
              <w:rPr>
                <w:rFonts w:eastAsiaTheme="minorEastAsia"/>
              </w:rPr>
              <w:t>Начальный уровень демографической старости</w:t>
            </w:r>
          </w:p>
        </w:tc>
      </w:tr>
      <w:tr w:rsidR="00D25384" w:rsidTr="00E57F04">
        <w:tc>
          <w:tcPr>
            <w:tcW w:w="878" w:type="dxa"/>
          </w:tcPr>
          <w:p w:rsidR="00D25384" w:rsidRDefault="00D25384" w:rsidP="0094447B">
            <w:pPr>
              <w:ind w:firstLine="0"/>
              <w:rPr>
                <w:rFonts w:eastAsiaTheme="minorEastAsia"/>
              </w:rPr>
            </w:pPr>
          </w:p>
        </w:tc>
        <w:tc>
          <w:tcPr>
            <w:tcW w:w="1249" w:type="dxa"/>
          </w:tcPr>
          <w:p w:rsidR="00D25384" w:rsidRPr="000D39ED" w:rsidRDefault="00D25384" w:rsidP="0094447B">
            <w:pPr>
              <w:ind w:firstLine="0"/>
              <w:rPr>
                <w:rFonts w:eastAsiaTheme="minorEastAsia"/>
                <w:lang w:val="en-US"/>
              </w:rPr>
            </w:pPr>
            <w:r>
              <w:rPr>
                <w:rFonts w:eastAsiaTheme="minorEastAsia"/>
                <w:lang w:val="en-US"/>
              </w:rPr>
              <w:t>14-16</w:t>
            </w:r>
          </w:p>
        </w:tc>
        <w:tc>
          <w:tcPr>
            <w:tcW w:w="7229" w:type="dxa"/>
          </w:tcPr>
          <w:p w:rsidR="00D25384" w:rsidRDefault="00D25384" w:rsidP="0094447B">
            <w:pPr>
              <w:ind w:firstLine="0"/>
              <w:rPr>
                <w:rFonts w:eastAsiaTheme="minorEastAsia"/>
              </w:rPr>
            </w:pPr>
            <w:r w:rsidRPr="000D39ED">
              <w:rPr>
                <w:rFonts w:eastAsiaTheme="minorEastAsia"/>
              </w:rPr>
              <w:t>Средний уровень демографической старости</w:t>
            </w:r>
          </w:p>
        </w:tc>
      </w:tr>
      <w:tr w:rsidR="00D25384" w:rsidTr="00E57F04">
        <w:tc>
          <w:tcPr>
            <w:tcW w:w="878" w:type="dxa"/>
          </w:tcPr>
          <w:p w:rsidR="00D25384" w:rsidRDefault="00D25384" w:rsidP="0094447B">
            <w:pPr>
              <w:ind w:firstLine="0"/>
              <w:rPr>
                <w:rFonts w:eastAsiaTheme="minorEastAsia"/>
              </w:rPr>
            </w:pPr>
          </w:p>
        </w:tc>
        <w:tc>
          <w:tcPr>
            <w:tcW w:w="1249" w:type="dxa"/>
          </w:tcPr>
          <w:p w:rsidR="00D25384" w:rsidRPr="000D39ED" w:rsidRDefault="00D25384" w:rsidP="0094447B">
            <w:pPr>
              <w:ind w:firstLine="0"/>
              <w:rPr>
                <w:rFonts w:eastAsiaTheme="minorEastAsia"/>
                <w:lang w:val="en-US"/>
              </w:rPr>
            </w:pPr>
            <w:r>
              <w:rPr>
                <w:rFonts w:eastAsiaTheme="minorEastAsia"/>
                <w:lang w:val="en-US"/>
              </w:rPr>
              <w:t>16-18</w:t>
            </w:r>
          </w:p>
        </w:tc>
        <w:tc>
          <w:tcPr>
            <w:tcW w:w="7229" w:type="dxa"/>
          </w:tcPr>
          <w:p w:rsidR="00D25384" w:rsidRDefault="00D25384" w:rsidP="0094447B">
            <w:pPr>
              <w:ind w:firstLine="0"/>
              <w:rPr>
                <w:rFonts w:eastAsiaTheme="minorEastAsia"/>
              </w:rPr>
            </w:pPr>
            <w:r w:rsidRPr="000D39ED">
              <w:rPr>
                <w:rFonts w:eastAsiaTheme="minorEastAsia"/>
              </w:rPr>
              <w:t>Высокий уровень демографической старости</w:t>
            </w:r>
          </w:p>
        </w:tc>
      </w:tr>
      <w:tr w:rsidR="00D25384" w:rsidTr="00E57F04">
        <w:tc>
          <w:tcPr>
            <w:tcW w:w="878" w:type="dxa"/>
          </w:tcPr>
          <w:p w:rsidR="00D25384" w:rsidRDefault="00D25384" w:rsidP="0094447B">
            <w:pPr>
              <w:ind w:firstLine="0"/>
              <w:rPr>
                <w:rFonts w:eastAsiaTheme="minorEastAsia"/>
              </w:rPr>
            </w:pPr>
          </w:p>
        </w:tc>
        <w:tc>
          <w:tcPr>
            <w:tcW w:w="1249" w:type="dxa"/>
          </w:tcPr>
          <w:p w:rsidR="00D25384" w:rsidRPr="000D39ED" w:rsidRDefault="00D25384" w:rsidP="0094447B">
            <w:pPr>
              <w:ind w:firstLine="0"/>
              <w:rPr>
                <w:rFonts w:eastAsiaTheme="minorEastAsia"/>
                <w:lang w:val="en-US"/>
              </w:rPr>
            </w:pPr>
            <w:r>
              <w:rPr>
                <w:rFonts w:eastAsiaTheme="minorEastAsia"/>
                <w:lang w:val="en-US"/>
              </w:rPr>
              <w:t>&gt;18</w:t>
            </w:r>
          </w:p>
        </w:tc>
        <w:tc>
          <w:tcPr>
            <w:tcW w:w="7229" w:type="dxa"/>
          </w:tcPr>
          <w:p w:rsidR="00D25384" w:rsidRDefault="00D25384" w:rsidP="0094447B">
            <w:pPr>
              <w:ind w:firstLine="0"/>
              <w:rPr>
                <w:rFonts w:eastAsiaTheme="minorEastAsia"/>
              </w:rPr>
            </w:pPr>
            <w:r>
              <w:rPr>
                <w:rFonts w:eastAsiaTheme="minorEastAsia"/>
              </w:rPr>
              <w:t>Очень в</w:t>
            </w:r>
            <w:r w:rsidRPr="000D39ED">
              <w:rPr>
                <w:rFonts w:eastAsiaTheme="minorEastAsia"/>
              </w:rPr>
              <w:t>ысокий уровень демографической старости</w:t>
            </w:r>
          </w:p>
        </w:tc>
      </w:tr>
    </w:tbl>
    <w:p w:rsidR="00D25384" w:rsidRPr="004B21DB" w:rsidRDefault="00D25384" w:rsidP="002A3AC9">
      <w:pPr>
        <w:rPr>
          <w:rFonts w:eastAsiaTheme="minorEastAsia"/>
        </w:rPr>
      </w:pPr>
      <w:r w:rsidRPr="004B21DB">
        <w:rPr>
          <w:rFonts w:eastAsiaTheme="minorEastAsia"/>
        </w:rPr>
        <w:t>Источник:</w:t>
      </w:r>
      <w:r w:rsidR="00205754" w:rsidRPr="004B21DB">
        <w:rPr>
          <w:rFonts w:eastAsiaTheme="minorEastAsia"/>
        </w:rPr>
        <w:t xml:space="preserve"> </w:t>
      </w:r>
      <w:r w:rsidR="00E1679C" w:rsidRPr="004B21DB">
        <w:rPr>
          <w:rFonts w:eastAsiaTheme="minorEastAsia"/>
        </w:rPr>
        <w:t>Медков В. М. Демография. – М.: Инфра-М, 2008. - 688 с.</w:t>
      </w:r>
    </w:p>
    <w:p w:rsidR="00F9436E" w:rsidRPr="00E1679C" w:rsidRDefault="00F9436E" w:rsidP="002A3AC9">
      <w:pPr>
        <w:ind w:firstLine="567"/>
        <w:jc w:val="right"/>
        <w:rPr>
          <w:i/>
          <w:color w:val="000000"/>
          <w:sz w:val="24"/>
        </w:rPr>
      </w:pPr>
    </w:p>
    <w:p w:rsidR="002A3AC9" w:rsidRPr="00C64C34" w:rsidRDefault="007843F5" w:rsidP="002A3AC9">
      <w:pPr>
        <w:ind w:firstLine="567"/>
        <w:jc w:val="right"/>
        <w:rPr>
          <w:i/>
          <w:color w:val="000000"/>
          <w:szCs w:val="28"/>
        </w:rPr>
      </w:pPr>
      <w:r>
        <w:rPr>
          <w:i/>
          <w:color w:val="000000"/>
          <w:szCs w:val="28"/>
        </w:rPr>
        <w:lastRenderedPageBreak/>
        <w:t>Таблица 2</w:t>
      </w:r>
    </w:p>
    <w:p w:rsidR="00D25384" w:rsidRPr="00C64C34" w:rsidRDefault="00D25384" w:rsidP="00EA7DFC">
      <w:pPr>
        <w:pStyle w:val="af1"/>
        <w:keepNext/>
        <w:ind w:firstLine="0"/>
        <w:jc w:val="center"/>
        <w:rPr>
          <w:color w:val="auto"/>
          <w:sz w:val="28"/>
          <w:szCs w:val="28"/>
        </w:rPr>
      </w:pPr>
      <w:r w:rsidRPr="00C64C34">
        <w:rPr>
          <w:color w:val="auto"/>
          <w:sz w:val="28"/>
          <w:szCs w:val="28"/>
        </w:rPr>
        <w:t>Шкала демографического старения ООН</w:t>
      </w:r>
    </w:p>
    <w:tbl>
      <w:tblPr>
        <w:tblStyle w:val="af0"/>
        <w:tblW w:w="0" w:type="auto"/>
        <w:tblInd w:w="108" w:type="dxa"/>
        <w:tblLook w:val="04A0" w:firstRow="1" w:lastRow="0" w:firstColumn="1" w:lastColumn="0" w:noHBand="0" w:noVBand="1"/>
      </w:tblPr>
      <w:tblGrid>
        <w:gridCol w:w="986"/>
        <w:gridCol w:w="1249"/>
        <w:gridCol w:w="7227"/>
      </w:tblGrid>
      <w:tr w:rsidR="00D25384" w:rsidTr="00E57F04">
        <w:tc>
          <w:tcPr>
            <w:tcW w:w="878" w:type="dxa"/>
          </w:tcPr>
          <w:p w:rsidR="00D25384" w:rsidRDefault="00D25384" w:rsidP="0094447B">
            <w:pPr>
              <w:ind w:firstLine="0"/>
              <w:rPr>
                <w:rFonts w:eastAsiaTheme="minorEastAsia"/>
              </w:rPr>
            </w:pPr>
            <w:r>
              <w:rPr>
                <w:rFonts w:eastAsiaTheme="minorEastAsia"/>
              </w:rPr>
              <w:t>Этапы</w:t>
            </w:r>
          </w:p>
        </w:tc>
        <w:tc>
          <w:tcPr>
            <w:tcW w:w="1249" w:type="dxa"/>
          </w:tcPr>
          <w:p w:rsidR="00D25384" w:rsidRPr="000D39ED" w:rsidRDefault="00CB708F" w:rsidP="0094447B">
            <w:pPr>
              <w:ind w:firstLine="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65+</m:t>
                    </m:r>
                  </m:sub>
                </m:sSub>
                <m:r>
                  <m:rPr>
                    <m:sty m:val="p"/>
                  </m:rPr>
                  <w:rPr>
                    <w:rFonts w:ascii="Cambria Math" w:hAnsi="Cambria Math" w:cs="Times New Roman"/>
                  </w:rPr>
                  <m:t>,%</m:t>
                </m:r>
              </m:oMath>
            </m:oMathPara>
          </w:p>
        </w:tc>
        <w:tc>
          <w:tcPr>
            <w:tcW w:w="7229" w:type="dxa"/>
          </w:tcPr>
          <w:p w:rsidR="00D25384" w:rsidRPr="000D39ED" w:rsidRDefault="00D25384" w:rsidP="0094447B">
            <w:pPr>
              <w:ind w:firstLine="0"/>
              <w:rPr>
                <w:rFonts w:eastAsiaTheme="minorEastAsia"/>
              </w:rPr>
            </w:pPr>
            <w:r>
              <w:rPr>
                <w:rFonts w:eastAsiaTheme="minorEastAsia"/>
              </w:rPr>
              <w:t>Уровень старости населения</w:t>
            </w:r>
          </w:p>
        </w:tc>
      </w:tr>
      <w:tr w:rsidR="00D25384" w:rsidTr="00E57F04">
        <w:tc>
          <w:tcPr>
            <w:tcW w:w="878" w:type="dxa"/>
          </w:tcPr>
          <w:p w:rsidR="00D25384" w:rsidRDefault="00D25384" w:rsidP="0094447B">
            <w:pPr>
              <w:ind w:firstLine="0"/>
              <w:rPr>
                <w:rFonts w:eastAsiaTheme="minorEastAsia"/>
              </w:rPr>
            </w:pPr>
            <w:r>
              <w:rPr>
                <w:rFonts w:eastAsiaTheme="minorEastAsia"/>
              </w:rPr>
              <w:t>1</w:t>
            </w:r>
          </w:p>
        </w:tc>
        <w:tc>
          <w:tcPr>
            <w:tcW w:w="1249" w:type="dxa"/>
          </w:tcPr>
          <w:p w:rsidR="00D25384" w:rsidRPr="00F901A5" w:rsidRDefault="00D25384" w:rsidP="0094447B">
            <w:pPr>
              <w:ind w:firstLine="0"/>
              <w:rPr>
                <w:rFonts w:eastAsiaTheme="minorEastAsia"/>
              </w:rPr>
            </w:pPr>
            <w:r>
              <w:rPr>
                <w:rFonts w:eastAsiaTheme="minorEastAsia"/>
                <w:lang w:val="en-US"/>
              </w:rPr>
              <w:t>&lt;</w:t>
            </w:r>
            <w:r>
              <w:rPr>
                <w:rFonts w:eastAsiaTheme="minorEastAsia"/>
              </w:rPr>
              <w:t>4</w:t>
            </w:r>
          </w:p>
        </w:tc>
        <w:tc>
          <w:tcPr>
            <w:tcW w:w="7229" w:type="dxa"/>
          </w:tcPr>
          <w:p w:rsidR="00D25384" w:rsidRPr="00306EEF" w:rsidRDefault="00D25384" w:rsidP="0094447B">
            <w:pPr>
              <w:ind w:firstLine="0"/>
              <w:rPr>
                <w:rFonts w:eastAsiaTheme="minorEastAsia"/>
              </w:rPr>
            </w:pPr>
            <w:r>
              <w:rPr>
                <w:rFonts w:eastAsiaTheme="minorEastAsia"/>
              </w:rPr>
              <w:t>Молодое население</w:t>
            </w:r>
          </w:p>
        </w:tc>
      </w:tr>
      <w:tr w:rsidR="00D25384" w:rsidTr="00E57F04">
        <w:tc>
          <w:tcPr>
            <w:tcW w:w="878" w:type="dxa"/>
          </w:tcPr>
          <w:p w:rsidR="00D25384" w:rsidRDefault="00D25384" w:rsidP="0094447B">
            <w:pPr>
              <w:ind w:firstLine="0"/>
              <w:rPr>
                <w:rFonts w:eastAsiaTheme="minorEastAsia"/>
              </w:rPr>
            </w:pPr>
            <w:r>
              <w:rPr>
                <w:rFonts w:eastAsiaTheme="minorEastAsia"/>
              </w:rPr>
              <w:t>2</w:t>
            </w:r>
          </w:p>
        </w:tc>
        <w:tc>
          <w:tcPr>
            <w:tcW w:w="1249" w:type="dxa"/>
          </w:tcPr>
          <w:p w:rsidR="00D25384" w:rsidRPr="00F901A5" w:rsidRDefault="00D25384" w:rsidP="0094447B">
            <w:pPr>
              <w:ind w:firstLine="0"/>
              <w:rPr>
                <w:rFonts w:eastAsiaTheme="minorEastAsia"/>
              </w:rPr>
            </w:pPr>
            <w:r>
              <w:rPr>
                <w:rFonts w:eastAsiaTheme="minorEastAsia"/>
              </w:rPr>
              <w:t>4</w:t>
            </w:r>
            <w:r>
              <w:rPr>
                <w:rFonts w:eastAsiaTheme="minorEastAsia"/>
                <w:lang w:val="en-US"/>
              </w:rPr>
              <w:t>-</w:t>
            </w:r>
            <w:r>
              <w:rPr>
                <w:rFonts w:eastAsiaTheme="minorEastAsia"/>
              </w:rPr>
              <w:t>7</w:t>
            </w:r>
          </w:p>
        </w:tc>
        <w:tc>
          <w:tcPr>
            <w:tcW w:w="7229" w:type="dxa"/>
          </w:tcPr>
          <w:p w:rsidR="00D25384" w:rsidRDefault="00D25384" w:rsidP="0094447B">
            <w:pPr>
              <w:ind w:firstLine="0"/>
              <w:rPr>
                <w:rFonts w:eastAsiaTheme="minorEastAsia"/>
              </w:rPr>
            </w:pPr>
            <w:r>
              <w:rPr>
                <w:rFonts w:eastAsiaTheme="minorEastAsia"/>
              </w:rPr>
              <w:t xml:space="preserve">Население на пороге старости </w:t>
            </w:r>
          </w:p>
        </w:tc>
      </w:tr>
      <w:tr w:rsidR="00D25384" w:rsidTr="00E57F04">
        <w:tc>
          <w:tcPr>
            <w:tcW w:w="878" w:type="dxa"/>
          </w:tcPr>
          <w:p w:rsidR="00D25384" w:rsidRDefault="00D25384" w:rsidP="0094447B">
            <w:pPr>
              <w:ind w:firstLine="0"/>
              <w:rPr>
                <w:rFonts w:eastAsiaTheme="minorEastAsia"/>
              </w:rPr>
            </w:pPr>
            <w:r>
              <w:rPr>
                <w:rFonts w:eastAsiaTheme="minorEastAsia"/>
              </w:rPr>
              <w:t>3</w:t>
            </w:r>
          </w:p>
        </w:tc>
        <w:tc>
          <w:tcPr>
            <w:tcW w:w="1249" w:type="dxa"/>
          </w:tcPr>
          <w:p w:rsidR="00D25384" w:rsidRPr="00F901A5" w:rsidRDefault="00D25384" w:rsidP="0094447B">
            <w:pPr>
              <w:ind w:firstLine="0"/>
              <w:rPr>
                <w:rFonts w:eastAsiaTheme="minorEastAsia"/>
                <w:lang w:val="en-US"/>
              </w:rPr>
            </w:pPr>
            <w:r>
              <w:rPr>
                <w:rFonts w:eastAsiaTheme="minorEastAsia"/>
                <w:lang w:val="en-US"/>
              </w:rPr>
              <w:t>&gt;7</w:t>
            </w:r>
          </w:p>
        </w:tc>
        <w:tc>
          <w:tcPr>
            <w:tcW w:w="7229" w:type="dxa"/>
          </w:tcPr>
          <w:p w:rsidR="00D25384" w:rsidRDefault="00D25384" w:rsidP="0094447B">
            <w:pPr>
              <w:ind w:firstLine="0"/>
              <w:rPr>
                <w:rFonts w:eastAsiaTheme="minorEastAsia"/>
              </w:rPr>
            </w:pPr>
            <w:r>
              <w:rPr>
                <w:rFonts w:eastAsiaTheme="minorEastAsia"/>
              </w:rPr>
              <w:t>Старое население</w:t>
            </w:r>
          </w:p>
        </w:tc>
      </w:tr>
    </w:tbl>
    <w:p w:rsidR="00D25384" w:rsidRPr="00C64C34" w:rsidRDefault="00D25384" w:rsidP="00D25384">
      <w:pPr>
        <w:rPr>
          <w:rFonts w:eastAsiaTheme="minorEastAsia"/>
        </w:rPr>
      </w:pPr>
      <w:r w:rsidRPr="00C64C34">
        <w:rPr>
          <w:rFonts w:eastAsiaTheme="minorEastAsia"/>
        </w:rPr>
        <w:t>Источник:</w:t>
      </w:r>
      <w:r w:rsidR="00205754" w:rsidRPr="00C64C34">
        <w:rPr>
          <w:rFonts w:eastAsiaTheme="minorEastAsia"/>
        </w:rPr>
        <w:t xml:space="preserve"> </w:t>
      </w:r>
      <w:r w:rsidR="00E1679C" w:rsidRPr="00C64C34">
        <w:rPr>
          <w:rFonts w:eastAsiaTheme="minorEastAsia"/>
        </w:rPr>
        <w:t>Медков В. М. Демография. – М.: Инфра-М, 2008. - 688 с.</w:t>
      </w:r>
    </w:p>
    <w:p w:rsidR="00B00970" w:rsidRDefault="00B00970" w:rsidP="00C64C34">
      <w:pPr>
        <w:spacing w:before="120"/>
      </w:pPr>
      <w:r>
        <w:t>Также стоит обратить внимание на такой показатель, как коэффициент демографической нагрузки, который определяется как отношение числа детей в возрасте до 15 и людей пенсионного возраста к числу лиц трудоспособного возраста. Это</w:t>
      </w:r>
      <w:r w:rsidR="008A3963">
        <w:t>т простой показатель показывает, сколько «иждивенцев» нуждается в поддержке каждого трудоспособного человека.</w:t>
      </w:r>
    </w:p>
    <w:p w:rsidR="00B00970" w:rsidRDefault="00202DC7" w:rsidP="00202DC7">
      <w:pPr>
        <w:ind w:firstLine="0"/>
      </w:pPr>
      <w:r>
        <w:t xml:space="preserve">Коэффициент общей демографической нагрузки неявно предполагает, </w:t>
      </w:r>
      <w:r w:rsidR="00B00970" w:rsidRPr="00B00970">
        <w:t xml:space="preserve">что все лица, моложе 15 лет и </w:t>
      </w:r>
      <w:r>
        <w:t>пенсионеры</w:t>
      </w:r>
      <w:r w:rsidR="00B00970" w:rsidRPr="00B00970">
        <w:t xml:space="preserve"> являются непр</w:t>
      </w:r>
      <w:r>
        <w:t xml:space="preserve">одуктивными, а </w:t>
      </w:r>
      <w:r w:rsidR="00B00970" w:rsidRPr="00B00970">
        <w:t>все лица в возрасте от 15 д</w:t>
      </w:r>
      <w:r>
        <w:t>о 64 лет являются продуктивными</w:t>
      </w:r>
      <w:r w:rsidR="00B00970" w:rsidRPr="00B00970">
        <w:t xml:space="preserve">, что </w:t>
      </w:r>
      <w:r>
        <w:t xml:space="preserve">в действительности </w:t>
      </w:r>
      <w:r w:rsidR="00B00970" w:rsidRPr="00B00970">
        <w:t xml:space="preserve">не всегда так. Например, в менее развитых </w:t>
      </w:r>
      <w:r w:rsidR="00195B5E">
        <w:t>стра</w:t>
      </w:r>
      <w:r w:rsidR="00B00970" w:rsidRPr="00B00970">
        <w:t>нах проживает значительное количество рабочих среди детей в возрасте до 15 лет и лиц в возрасте 6</w:t>
      </w:r>
      <w:r w:rsidR="00195B5E">
        <w:t xml:space="preserve">5 и старше, а в </w:t>
      </w:r>
      <w:r w:rsidR="00B00970" w:rsidRPr="00B00970">
        <w:t>странах со средни</w:t>
      </w:r>
      <w:r w:rsidR="00195B5E">
        <w:t>м и высоким уровнем доходов</w:t>
      </w:r>
      <w:r w:rsidR="00B00970" w:rsidRPr="00B00970">
        <w:t xml:space="preserve"> многие молодые люди </w:t>
      </w:r>
      <w:r w:rsidR="00195B5E">
        <w:t>в возрасте 20-30 лет не работают</w:t>
      </w:r>
      <w:r w:rsidR="00B00970" w:rsidRPr="00B00970">
        <w:t xml:space="preserve">. Коэффициент </w:t>
      </w:r>
      <w:r w:rsidR="00850790">
        <w:t>демографической нагрузки</w:t>
      </w:r>
      <w:r w:rsidR="00B00970" w:rsidRPr="00B00970">
        <w:t xml:space="preserve"> </w:t>
      </w:r>
      <w:r w:rsidR="00850790">
        <w:t xml:space="preserve">это оценка </w:t>
      </w:r>
      <w:r w:rsidR="00B00970" w:rsidRPr="00B00970">
        <w:t>степен</w:t>
      </w:r>
      <w:r w:rsidR="00850790">
        <w:t>и</w:t>
      </w:r>
      <w:r w:rsidR="00B00970" w:rsidRPr="00B00970">
        <w:t xml:space="preserve"> экономик</w:t>
      </w:r>
      <w:proofErr w:type="gramStart"/>
      <w:r w:rsidR="00B00970" w:rsidRPr="00B00970">
        <w:t>о-</w:t>
      </w:r>
      <w:proofErr w:type="gramEnd"/>
      <w:r w:rsidR="00B00970" w:rsidRPr="00B00970">
        <w:t xml:space="preserve"> демографической зависимости в обществе, но интерпретировать </w:t>
      </w:r>
      <w:r w:rsidR="00850790">
        <w:t xml:space="preserve">данный показатель следует </w:t>
      </w:r>
      <w:r w:rsidR="00B00970" w:rsidRPr="00B00970">
        <w:t>с осторожностью</w:t>
      </w:r>
      <w:r w:rsidR="00850790">
        <w:t>.</w:t>
      </w:r>
    </w:p>
    <w:p w:rsidR="002915D5" w:rsidRDefault="00B23E29" w:rsidP="002915D5">
      <w:r>
        <w:t>Коэффициент демографической нагрузки делят на коэффициент потенциальной нагрузки и коэффициент пенсионной нагрузки</w:t>
      </w:r>
      <w:r w:rsidR="002915D5">
        <w:t>, где</w:t>
      </w:r>
      <w:r w:rsidR="002915D5" w:rsidRPr="002915D5">
        <w:t>:</w:t>
      </w:r>
    </w:p>
    <w:p w:rsidR="002915D5" w:rsidRDefault="002915D5" w:rsidP="002915D5">
      <w:r>
        <w:t>Коэффициент демографической нагрузки = Коэффициент пенсионной нагрузки + Коэффициент потенциальной нагрузки</w:t>
      </w:r>
      <w:r w:rsidR="00C64C34">
        <w:t>,</w:t>
      </w:r>
    </w:p>
    <w:p w:rsidR="00B23E29" w:rsidRDefault="00B23E29" w:rsidP="00C64C34">
      <w:pPr>
        <w:ind w:firstLine="0"/>
        <w:jc w:val="center"/>
        <w:rPr>
          <w:rFonts w:eastAsiaTheme="minorEastAsia"/>
        </w:rPr>
      </w:pPr>
      <w:r>
        <w:t xml:space="preserve">К пенсионной нагрузки = </w:t>
      </w:r>
      <m:oMath>
        <m:f>
          <m:fPr>
            <m:ctrlPr>
              <w:rPr>
                <w:rFonts w:ascii="Cambria Math" w:hAnsi="Cambria Math"/>
                <w:i/>
              </w:rPr>
            </m:ctrlPr>
          </m:fPr>
          <m:num>
            <m:r>
              <w:rPr>
                <w:rFonts w:ascii="Cambria Math" w:hAnsi="Cambria Math"/>
              </w:rPr>
              <m:t>кол-во пенсионеров</m:t>
            </m:r>
          </m:num>
          <m:den>
            <m:r>
              <w:rPr>
                <w:rFonts w:ascii="Cambria Math" w:hAnsi="Cambria Math"/>
              </w:rPr>
              <m:t>кол-во людей 15-64</m:t>
            </m:r>
          </m:den>
        </m:f>
      </m:oMath>
      <w:r w:rsidR="00C64C34">
        <w:rPr>
          <w:rFonts w:eastAsiaTheme="minorEastAsia"/>
        </w:rPr>
        <w:t>,</w:t>
      </w:r>
    </w:p>
    <w:p w:rsidR="00B23E29" w:rsidRDefault="00B23E29" w:rsidP="00C64C34">
      <w:pPr>
        <w:ind w:firstLine="0"/>
        <w:jc w:val="center"/>
      </w:pPr>
      <w:r>
        <w:t xml:space="preserve">К потенциальной нагрузки = </w:t>
      </w:r>
      <m:oMath>
        <m:f>
          <m:fPr>
            <m:ctrlPr>
              <w:rPr>
                <w:rFonts w:ascii="Cambria Math" w:hAnsi="Cambria Math"/>
                <w:i/>
              </w:rPr>
            </m:ctrlPr>
          </m:fPr>
          <m:num>
            <m:r>
              <w:rPr>
                <w:rFonts w:ascii="Cambria Math" w:hAnsi="Cambria Math"/>
              </w:rPr>
              <m:t>кол-во человек в возрасте до 15 лет</m:t>
            </m:r>
          </m:num>
          <m:den>
            <m:r>
              <w:rPr>
                <w:rFonts w:ascii="Cambria Math" w:hAnsi="Cambria Math"/>
              </w:rPr>
              <m:t>кол-во людей 15-64</m:t>
            </m:r>
          </m:den>
        </m:f>
      </m:oMath>
      <w:r w:rsidR="00C64C34">
        <w:rPr>
          <w:rFonts w:eastAsiaTheme="minorEastAsia"/>
        </w:rPr>
        <w:t>.</w:t>
      </w:r>
    </w:p>
    <w:p w:rsidR="00B23E29" w:rsidRPr="0042413D" w:rsidRDefault="0094447B" w:rsidP="00B23E29">
      <w:pPr>
        <w:rPr>
          <w:rFonts w:eastAsiaTheme="minorEastAsia"/>
        </w:rPr>
      </w:pPr>
      <w:r>
        <w:rPr>
          <w:rFonts w:eastAsiaTheme="minorEastAsia"/>
        </w:rPr>
        <w:lastRenderedPageBreak/>
        <w:t xml:space="preserve">Помимо коэффициента пенсионной нагрузки рассматривают и обратный коэффициент </w:t>
      </w:r>
      <w:r w:rsidR="0042413D">
        <w:rPr>
          <w:rFonts w:eastAsiaTheme="minorEastAsia"/>
        </w:rPr>
        <w:t xml:space="preserve">– коэффициент поддержки </w:t>
      </w:r>
      <w:proofErr w:type="gramStart"/>
      <w:r w:rsidR="0042413D">
        <w:rPr>
          <w:rFonts w:eastAsiaTheme="minorEastAsia"/>
        </w:rPr>
        <w:t>пожилых</w:t>
      </w:r>
      <w:proofErr w:type="gramEnd"/>
      <w:r w:rsidR="0042413D">
        <w:rPr>
          <w:rFonts w:eastAsiaTheme="minorEastAsia"/>
        </w:rPr>
        <w:t xml:space="preserve"> </w:t>
      </w:r>
      <w:r w:rsidR="0042413D" w:rsidRPr="00DA4803">
        <w:rPr>
          <w:rFonts w:eastAsiaTheme="minorEastAsia"/>
        </w:rPr>
        <w:t>[3</w:t>
      </w:r>
      <w:r w:rsidR="00EC7FFA">
        <w:rPr>
          <w:rFonts w:eastAsiaTheme="minorEastAsia"/>
        </w:rPr>
        <w:t>9</w:t>
      </w:r>
      <w:r w:rsidR="0042413D" w:rsidRPr="00DA4803">
        <w:rPr>
          <w:rFonts w:eastAsiaTheme="minorEastAsia"/>
        </w:rPr>
        <w:t>]</w:t>
      </w:r>
      <w:r w:rsidR="0042413D">
        <w:rPr>
          <w:rFonts w:eastAsiaTheme="minorEastAsia"/>
        </w:rPr>
        <w:t>. Данный коэффициент  показывает,</w:t>
      </w:r>
      <w:r>
        <w:rPr>
          <w:rFonts w:eastAsiaTheme="minorEastAsia"/>
        </w:rPr>
        <w:t xml:space="preserve"> сколько человек трудоспособного возраста доводится на одного пенсионера</w:t>
      </w:r>
      <w:r w:rsidR="0042413D" w:rsidRPr="0042413D">
        <w:rPr>
          <w:rFonts w:eastAsiaTheme="minorEastAsia"/>
        </w:rPr>
        <w:t>:</w:t>
      </w:r>
    </w:p>
    <w:p w:rsidR="0094447B" w:rsidRPr="00C64C34" w:rsidRDefault="0094447B" w:rsidP="00C64C34">
      <w:pPr>
        <w:ind w:firstLine="0"/>
        <w:jc w:val="center"/>
        <w:rPr>
          <w:rFonts w:eastAsiaTheme="minorEastAsia"/>
        </w:rPr>
      </w:pPr>
      <w:r>
        <w:t xml:space="preserve">КП пожилых = </w:t>
      </w:r>
      <m:oMath>
        <m:f>
          <m:fPr>
            <m:ctrlPr>
              <w:rPr>
                <w:rFonts w:ascii="Cambria Math" w:hAnsi="Cambria Math"/>
                <w:i/>
              </w:rPr>
            </m:ctrlPr>
          </m:fPr>
          <m:num>
            <m:r>
              <w:rPr>
                <w:rFonts w:ascii="Cambria Math" w:hAnsi="Cambria Math"/>
              </w:rPr>
              <m:t>кол-во людей 15-64</m:t>
            </m:r>
          </m:num>
          <m:den>
            <m:r>
              <w:rPr>
                <w:rFonts w:ascii="Cambria Math" w:hAnsi="Cambria Math"/>
              </w:rPr>
              <m:t>кол-во людей в возрасте старше 64</m:t>
            </m:r>
          </m:den>
        </m:f>
      </m:oMath>
      <w:r w:rsidR="00C64C34" w:rsidRPr="00C64C34">
        <w:rPr>
          <w:rFonts w:eastAsiaTheme="minorEastAsia"/>
        </w:rPr>
        <w:t>.</w:t>
      </w:r>
    </w:p>
    <w:p w:rsidR="00C64C34" w:rsidRDefault="00C64C34" w:rsidP="00B23E29">
      <w:pPr>
        <w:rPr>
          <w:rFonts w:eastAsiaTheme="minorEastAsia"/>
        </w:rPr>
      </w:pPr>
      <w:r>
        <w:rPr>
          <w:rFonts w:eastAsiaTheme="minorEastAsia"/>
        </w:rPr>
        <w:t>Очевидно, что по мере увеличения пожилых людей при прочих равных условиях, коэффициент поддержки пожилых, как правило, уменьшается.</w:t>
      </w:r>
    </w:p>
    <w:p w:rsidR="0094447B" w:rsidRDefault="000B2E8C" w:rsidP="00B23E29">
      <w:pPr>
        <w:rPr>
          <w:rFonts w:eastAsiaTheme="minorEastAsia"/>
        </w:rPr>
      </w:pPr>
      <w:r>
        <w:rPr>
          <w:rFonts w:eastAsiaTheme="minorEastAsia"/>
        </w:rPr>
        <w:t xml:space="preserve">Коэффициенты поддержки и демографической нагрузки считаются очень важными показателями для экономического анализа. </w:t>
      </w:r>
    </w:p>
    <w:p w:rsidR="0085148C" w:rsidRDefault="0085148C">
      <w:pPr>
        <w:spacing w:after="200" w:line="276" w:lineRule="auto"/>
        <w:ind w:firstLine="0"/>
        <w:jc w:val="left"/>
      </w:pPr>
      <w:r>
        <w:br w:type="page"/>
      </w:r>
    </w:p>
    <w:p w:rsidR="00AA3A1F" w:rsidRPr="005E695D" w:rsidRDefault="00AA3A1F" w:rsidP="0047653B">
      <w:pPr>
        <w:pStyle w:val="1"/>
        <w:rPr>
          <w:b w:val="0"/>
        </w:rPr>
      </w:pPr>
      <w:bookmarkStart w:id="6" w:name="_Toc390035190"/>
      <w:r w:rsidRPr="005E695D">
        <w:lastRenderedPageBreak/>
        <w:t xml:space="preserve">ГЛАВА 2. АНАЛИЗ СТАРЕНИЯ </w:t>
      </w:r>
      <w:r w:rsidRPr="0047653B">
        <w:t>НАСЕЛЕНИЯ</w:t>
      </w:r>
      <w:bookmarkEnd w:id="6"/>
    </w:p>
    <w:p w:rsidR="0055377F" w:rsidRDefault="0055377F" w:rsidP="0055377F">
      <w:r>
        <w:t xml:space="preserve">В Российской Федерации трудоспособным населением считается мужчины в возрасте от </w:t>
      </w:r>
      <w:r w:rsidRPr="0055377F">
        <w:t>16 до 59</w:t>
      </w:r>
      <w:r>
        <w:t xml:space="preserve"> лет и женщины в возрасте </w:t>
      </w:r>
      <w:r w:rsidRPr="0055377F">
        <w:t>от 16 до 54 лет</w:t>
      </w:r>
      <w:r>
        <w:t>. В странах Западной Европы и в других развитых странах средний возраст выхода на пенсию – 65 лет</w:t>
      </w:r>
      <w:r w:rsidR="00D53E8E" w:rsidRPr="00D53E8E">
        <w:t xml:space="preserve"> [</w:t>
      </w:r>
      <w:r w:rsidR="00EC7FFA">
        <w:t>10</w:t>
      </w:r>
      <w:r w:rsidR="00D53E8E" w:rsidRPr="00D53E8E">
        <w:t>]</w:t>
      </w:r>
      <w:r>
        <w:t>. Людей старше трудоспособного возраста принято относить к категории пожилых людей. Так как общепринятой даты наступления старости нет, то в своей работе согласно международной классификации я буду считать, что пожилые люди это люди в возрасте 60 (или 65) лет и старше.</w:t>
      </w:r>
    </w:p>
    <w:p w:rsidR="00F036B3" w:rsidRPr="00F036B3" w:rsidRDefault="00F036B3" w:rsidP="0085148C">
      <w:r>
        <w:t>Ранее жизнь человека делили на 3 части</w:t>
      </w:r>
      <w:r w:rsidRPr="00F036B3">
        <w:t>:</w:t>
      </w:r>
      <w:r>
        <w:t xml:space="preserve"> молодость, зрелость, старость. Но американские демографы </w:t>
      </w:r>
      <w:proofErr w:type="spellStart"/>
      <w:r w:rsidRPr="00C4175C">
        <w:rPr>
          <w:szCs w:val="28"/>
        </w:rPr>
        <w:t>Бернис</w:t>
      </w:r>
      <w:proofErr w:type="spellEnd"/>
      <w:r>
        <w:rPr>
          <w:szCs w:val="28"/>
        </w:rPr>
        <w:t xml:space="preserve"> </w:t>
      </w:r>
      <w:proofErr w:type="spellStart"/>
      <w:r w:rsidRPr="00C4175C">
        <w:rPr>
          <w:szCs w:val="28"/>
        </w:rPr>
        <w:t>Нейгартен</w:t>
      </w:r>
      <w:proofErr w:type="spellEnd"/>
      <w:r w:rsidRPr="00C4175C">
        <w:rPr>
          <w:szCs w:val="28"/>
        </w:rPr>
        <w:t xml:space="preserve"> и Этель </w:t>
      </w:r>
      <w:proofErr w:type="spellStart"/>
      <w:r w:rsidRPr="00C4175C">
        <w:rPr>
          <w:szCs w:val="28"/>
        </w:rPr>
        <w:t>Шанас</w:t>
      </w:r>
      <w:proofErr w:type="spellEnd"/>
      <w:r>
        <w:rPr>
          <w:szCs w:val="28"/>
        </w:rPr>
        <w:t xml:space="preserve"> предложили поделить третью стадию жизненного цикла на две подгруппы «молодые старики» и «самые старые»</w:t>
      </w:r>
      <w:r w:rsidR="0056310B">
        <w:rPr>
          <w:szCs w:val="28"/>
        </w:rPr>
        <w:t xml:space="preserve"> (Денисенко, 2005)</w:t>
      </w:r>
      <w:r>
        <w:rPr>
          <w:szCs w:val="28"/>
        </w:rPr>
        <w:t>. А в 1990-е годы жизненный цикл окончательно был разделен на 4 группы, последние две из которых представляют «молодых стариков» (в возрасте 60-80 лет) и «самые старые» (старше 80 лет)</w:t>
      </w:r>
      <w:r w:rsidR="0056310B">
        <w:rPr>
          <w:szCs w:val="28"/>
        </w:rPr>
        <w:t xml:space="preserve"> (</w:t>
      </w:r>
      <w:proofErr w:type="spellStart"/>
      <w:r w:rsidR="0056310B">
        <w:rPr>
          <w:szCs w:val="28"/>
          <w:lang w:val="en-US"/>
        </w:rPr>
        <w:t>Laslett</w:t>
      </w:r>
      <w:proofErr w:type="spellEnd"/>
      <w:r w:rsidR="0056310B" w:rsidRPr="0056310B">
        <w:rPr>
          <w:szCs w:val="28"/>
        </w:rPr>
        <w:t>, 1996</w:t>
      </w:r>
      <w:r w:rsidR="0056310B">
        <w:rPr>
          <w:szCs w:val="28"/>
        </w:rPr>
        <w:t>)</w:t>
      </w:r>
      <w:r>
        <w:rPr>
          <w:szCs w:val="28"/>
        </w:rPr>
        <w:t xml:space="preserve">. </w:t>
      </w:r>
    </w:p>
    <w:p w:rsidR="005F6200" w:rsidRPr="007E0B62" w:rsidRDefault="00C649CF" w:rsidP="00C649CF">
      <w:r>
        <w:t>В глобальном масштабе доля пожилых людей (в возрасте 60 лет и старше) увеличилась с 9,2% в 1990 году до 11,7% в 2013 году и, согласно прогнозам ООН, будет продолжать увеличиваться, достигнув 21,1% мирового населения к 2050 году</w:t>
      </w:r>
      <w:r w:rsidR="00697529">
        <w:t xml:space="preserve"> (рис. 5</w:t>
      </w:r>
      <w:r w:rsidR="00404734">
        <w:t>)</w:t>
      </w:r>
      <w:r>
        <w:t xml:space="preserve">. </w:t>
      </w:r>
      <w:r w:rsidR="005F6200">
        <w:t xml:space="preserve">На рис. 3 можно увидеть тенденцию, как по всему миру, так и по группам стран </w:t>
      </w:r>
      <w:r w:rsidR="005F6200" w:rsidRPr="005F6200">
        <w:t>разного уровня социально-экономического развития:</w:t>
      </w:r>
      <w:r w:rsidR="005F6200">
        <w:t xml:space="preserve"> развитые, развивающиеся и наименее развитые страны (классификация </w:t>
      </w:r>
      <w:r w:rsidR="005F6200">
        <w:rPr>
          <w:lang w:val="en-US"/>
        </w:rPr>
        <w:t>The</w:t>
      </w:r>
      <w:r w:rsidR="005F6200" w:rsidRPr="005F6200">
        <w:t xml:space="preserve"> </w:t>
      </w:r>
      <w:r w:rsidR="005F6200">
        <w:rPr>
          <w:lang w:val="en-US"/>
        </w:rPr>
        <w:t>World</w:t>
      </w:r>
      <w:r w:rsidR="005F6200" w:rsidRPr="005F6200">
        <w:t xml:space="preserve"> </w:t>
      </w:r>
      <w:r w:rsidR="005F6200">
        <w:rPr>
          <w:lang w:val="en-US"/>
        </w:rPr>
        <w:t>Bank</w:t>
      </w:r>
      <w:r w:rsidR="005F6200" w:rsidRPr="005F6200">
        <w:t>).</w:t>
      </w:r>
      <w:r w:rsidR="005C4CC2">
        <w:t xml:space="preserve"> Более подробную информацию </w:t>
      </w:r>
      <w:r w:rsidR="00FD495B">
        <w:t>о</w:t>
      </w:r>
      <w:r w:rsidR="005C4CC2">
        <w:t xml:space="preserve"> данных группировках стран Вы можете увидеть в Приложении 1.</w:t>
      </w:r>
    </w:p>
    <w:p w:rsidR="00A363A1" w:rsidRDefault="00FE5828" w:rsidP="00A363A1">
      <w:r>
        <w:t>Ч</w:t>
      </w:r>
      <w:r w:rsidRPr="004F7288">
        <w:t>исленность людей пожилого возраста</w:t>
      </w:r>
      <w:r>
        <w:t xml:space="preserve"> в мире</w:t>
      </w:r>
      <w:r w:rsidRPr="004F7288">
        <w:t xml:space="preserve"> (в возрасте 60 лет и старше), как ожидается, </w:t>
      </w:r>
      <w:r>
        <w:t xml:space="preserve">вырастет </w:t>
      </w:r>
      <w:r w:rsidRPr="004F7288">
        <w:t xml:space="preserve">более чем вдвое, с 841 млн. человек в 2013 году </w:t>
      </w:r>
      <w:r>
        <w:t xml:space="preserve">до </w:t>
      </w:r>
      <w:r w:rsidRPr="004F7288">
        <w:t xml:space="preserve">более 2 миллиардов </w:t>
      </w:r>
      <w:r>
        <w:t xml:space="preserve">человек </w:t>
      </w:r>
      <w:r w:rsidRPr="004F7288">
        <w:t>в 2050 году</w:t>
      </w:r>
      <w:r w:rsidRPr="0076298A">
        <w:t xml:space="preserve"> </w:t>
      </w:r>
      <w:r>
        <w:t>(рис. 6)</w:t>
      </w:r>
      <w:r w:rsidRPr="00BA5141">
        <w:t xml:space="preserve"> </w:t>
      </w:r>
      <w:r w:rsidRPr="0076298A">
        <w:t>[4</w:t>
      </w:r>
      <w:r w:rsidR="00EC7FFA">
        <w:t>4</w:t>
      </w:r>
      <w:r w:rsidRPr="0076298A">
        <w:t>]</w:t>
      </w:r>
      <w:r w:rsidRPr="004F7288">
        <w:t xml:space="preserve">. </w:t>
      </w:r>
      <w:r w:rsidR="00A363A1">
        <w:br w:type="page"/>
      </w:r>
    </w:p>
    <w:p w:rsidR="00B75C29" w:rsidRDefault="00B75C29" w:rsidP="00FE5828">
      <w:pPr>
        <w:spacing w:line="240" w:lineRule="auto"/>
        <w:ind w:firstLine="0"/>
        <w:jc w:val="center"/>
        <w:rPr>
          <w:noProof/>
          <w:sz w:val="36"/>
          <w:lang w:eastAsia="ru-RU"/>
        </w:rPr>
      </w:pPr>
      <w:r w:rsidRPr="00B75C29">
        <w:rPr>
          <w:noProof/>
          <w:lang w:eastAsia="ru-RU"/>
        </w:rPr>
        <w:lastRenderedPageBreak/>
        <w:drawing>
          <wp:inline distT="0" distB="0" distL="0" distR="0" wp14:anchorId="2420F037" wp14:editId="1EAC3DB5">
            <wp:extent cx="5939790" cy="3397562"/>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97562"/>
                    </a:xfrm>
                    <a:prstGeom prst="rect">
                      <a:avLst/>
                    </a:prstGeom>
                    <a:noFill/>
                    <a:ln>
                      <a:noFill/>
                    </a:ln>
                  </pic:spPr>
                </pic:pic>
              </a:graphicData>
            </a:graphic>
          </wp:inline>
        </w:drawing>
      </w:r>
    </w:p>
    <w:p w:rsidR="00B75C29" w:rsidRPr="00B75C29" w:rsidRDefault="00B75C29" w:rsidP="00FE5828">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E912AB" w:rsidRDefault="00FE5828" w:rsidP="00FE5828">
      <w:pPr>
        <w:spacing w:line="240" w:lineRule="auto"/>
        <w:ind w:firstLine="0"/>
        <w:jc w:val="center"/>
        <w:rPr>
          <w:b/>
        </w:rPr>
      </w:pPr>
      <w:r w:rsidRPr="00FE5828">
        <w:rPr>
          <w:b/>
        </w:rPr>
        <w:t>Рис</w:t>
      </w:r>
      <w:r w:rsidRPr="007E0B62">
        <w:rPr>
          <w:b/>
        </w:rPr>
        <w:t>.</w:t>
      </w:r>
      <w:r w:rsidR="00E912AB" w:rsidRPr="00FE5828">
        <w:rPr>
          <w:b/>
        </w:rPr>
        <w:t xml:space="preserve"> </w:t>
      </w:r>
      <w:r w:rsidR="00697529" w:rsidRPr="00FE5828">
        <w:rPr>
          <w:b/>
        </w:rPr>
        <w:t>5</w:t>
      </w:r>
      <w:r w:rsidR="00E912AB" w:rsidRPr="00FE5828">
        <w:rPr>
          <w:b/>
        </w:rPr>
        <w:t>. Население старше 60 лет в странах разного уровня социально-экономического развития с 1950 г. по 2013 г.</w:t>
      </w:r>
      <w:r w:rsidR="00B75C29">
        <w:rPr>
          <w:b/>
        </w:rPr>
        <w:br/>
      </w:r>
      <w:r w:rsidR="00E912AB" w:rsidRPr="00FE5828">
        <w:rPr>
          <w:b/>
        </w:rPr>
        <w:t>и прогноз до 2050 года, %.</w:t>
      </w:r>
      <w:r w:rsidRPr="00FE5828">
        <w:rPr>
          <w:b/>
        </w:rPr>
        <w:t xml:space="preserve"> </w:t>
      </w:r>
    </w:p>
    <w:p w:rsidR="00B75C29" w:rsidRDefault="00B75C29" w:rsidP="00FE5828">
      <w:pPr>
        <w:spacing w:line="240" w:lineRule="auto"/>
        <w:ind w:firstLine="0"/>
        <w:jc w:val="center"/>
        <w:rPr>
          <w:b/>
        </w:rPr>
      </w:pPr>
    </w:p>
    <w:p w:rsidR="00B75C29" w:rsidRDefault="00B75C29" w:rsidP="00A363A1">
      <w:pPr>
        <w:spacing w:line="240" w:lineRule="auto"/>
        <w:ind w:firstLine="0"/>
        <w:jc w:val="center"/>
        <w:rPr>
          <w:b/>
        </w:rPr>
      </w:pPr>
    </w:p>
    <w:p w:rsidR="00B75C29" w:rsidRDefault="00B75C29" w:rsidP="00A363A1">
      <w:pPr>
        <w:spacing w:line="240" w:lineRule="auto"/>
        <w:ind w:firstLine="0"/>
        <w:jc w:val="center"/>
        <w:rPr>
          <w:b/>
        </w:rPr>
      </w:pPr>
      <w:r w:rsidRPr="00B75C29">
        <w:rPr>
          <w:noProof/>
          <w:lang w:eastAsia="ru-RU"/>
        </w:rPr>
        <w:drawing>
          <wp:inline distT="0" distB="0" distL="0" distR="0" wp14:anchorId="5481B267" wp14:editId="0EA5FC67">
            <wp:extent cx="5939790" cy="3512457"/>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512457"/>
                    </a:xfrm>
                    <a:prstGeom prst="rect">
                      <a:avLst/>
                    </a:prstGeom>
                    <a:noFill/>
                    <a:ln>
                      <a:noFill/>
                    </a:ln>
                  </pic:spPr>
                </pic:pic>
              </a:graphicData>
            </a:graphic>
          </wp:inline>
        </w:drawing>
      </w:r>
    </w:p>
    <w:p w:rsidR="00B75C29" w:rsidRPr="00B75C29" w:rsidRDefault="00B75C29" w:rsidP="00B75C29">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A363A1" w:rsidRDefault="00FE5828" w:rsidP="00A363A1">
      <w:pPr>
        <w:spacing w:line="240" w:lineRule="auto"/>
        <w:ind w:firstLine="0"/>
        <w:jc w:val="center"/>
      </w:pPr>
      <w:r w:rsidRPr="00FE5828">
        <w:rPr>
          <w:b/>
        </w:rPr>
        <w:t>Рис.</w:t>
      </w:r>
      <w:r w:rsidR="009B58EF" w:rsidRPr="00FE5828">
        <w:rPr>
          <w:b/>
        </w:rPr>
        <w:t xml:space="preserve"> </w:t>
      </w:r>
      <w:r w:rsidR="00697529" w:rsidRPr="00FE5828">
        <w:rPr>
          <w:b/>
        </w:rPr>
        <w:t>6</w:t>
      </w:r>
      <w:r w:rsidR="009B58EF" w:rsidRPr="00FE5828">
        <w:rPr>
          <w:b/>
        </w:rPr>
        <w:t xml:space="preserve">. </w:t>
      </w:r>
      <w:r w:rsidR="00404734" w:rsidRPr="00FE5828">
        <w:rPr>
          <w:b/>
        </w:rPr>
        <w:t>Население старше 60 лет</w:t>
      </w:r>
      <w:r w:rsidR="009B58EF" w:rsidRPr="00FE5828">
        <w:rPr>
          <w:b/>
        </w:rPr>
        <w:t xml:space="preserve"> в странах разного уровня социально-экономического развития с 1950 г. по 2013 г.</w:t>
      </w:r>
      <w:r w:rsidR="00B75C29">
        <w:rPr>
          <w:b/>
        </w:rPr>
        <w:br/>
      </w:r>
      <w:r w:rsidR="009B58EF" w:rsidRPr="00FE5828">
        <w:rPr>
          <w:b/>
        </w:rPr>
        <w:t>и прогноз до 20</w:t>
      </w:r>
      <w:r w:rsidR="00404734" w:rsidRPr="00FE5828">
        <w:rPr>
          <w:b/>
        </w:rPr>
        <w:t>50</w:t>
      </w:r>
      <w:r w:rsidR="009B58EF" w:rsidRPr="00FE5828">
        <w:rPr>
          <w:b/>
        </w:rPr>
        <w:t xml:space="preserve"> года</w:t>
      </w:r>
      <w:r w:rsidR="00404734" w:rsidRPr="00FE5828">
        <w:rPr>
          <w:b/>
        </w:rPr>
        <w:t xml:space="preserve">. </w:t>
      </w:r>
      <w:proofErr w:type="gramStart"/>
      <w:r w:rsidR="00404734" w:rsidRPr="00FE5828">
        <w:rPr>
          <w:b/>
        </w:rPr>
        <w:t>млн</w:t>
      </w:r>
      <w:proofErr w:type="gramEnd"/>
      <w:r w:rsidR="00404734" w:rsidRPr="00FE5828">
        <w:rPr>
          <w:b/>
        </w:rPr>
        <w:t xml:space="preserve"> человек</w:t>
      </w:r>
      <w:r w:rsidR="009B58EF" w:rsidRPr="00FE5828">
        <w:rPr>
          <w:b/>
        </w:rPr>
        <w:t>.</w:t>
      </w:r>
      <w:r w:rsidRPr="00FE5828">
        <w:rPr>
          <w:b/>
        </w:rPr>
        <w:t xml:space="preserve"> </w:t>
      </w:r>
      <w:r w:rsidR="00A363A1">
        <w:br w:type="page"/>
      </w:r>
    </w:p>
    <w:p w:rsidR="00E1746C" w:rsidRDefault="00E1746C" w:rsidP="00E1746C">
      <w:r>
        <w:lastRenderedPageBreak/>
        <w:t xml:space="preserve">Доля пожилых людей в возрасте 80 лет и старше («самые старые») среди пожилого населения составила 14% в 2013 году и, согласно прогнозам </w:t>
      </w:r>
      <w:r w:rsidRPr="00B122AF">
        <w:t xml:space="preserve">UN </w:t>
      </w:r>
      <w:proofErr w:type="spellStart"/>
      <w:r w:rsidRPr="00B122AF">
        <w:t>Population</w:t>
      </w:r>
      <w:proofErr w:type="spellEnd"/>
      <w:r w:rsidRPr="00B122AF">
        <w:t xml:space="preserve"> </w:t>
      </w:r>
      <w:proofErr w:type="spellStart"/>
      <w:r w:rsidRPr="00B122AF">
        <w:t>Division</w:t>
      </w:r>
      <w:proofErr w:type="spellEnd"/>
      <w:r>
        <w:t>, достигнет 19% в 2050 году. Если этот прогноз реализуется, то в мире к 2050 году будет 392 миллиона человек в возрасте 80 лет и старше, что в три раза больше, чем сейчас.</w:t>
      </w:r>
    </w:p>
    <w:p w:rsidR="004765BB" w:rsidRDefault="00630CC7" w:rsidP="009352E0">
      <w:r>
        <w:t>С точки зрения демографов, преобладающее большинство среди п</w:t>
      </w:r>
      <w:r w:rsidR="00C649CF">
        <w:t>ожилы</w:t>
      </w:r>
      <w:r>
        <w:t>х</w:t>
      </w:r>
      <w:r w:rsidR="00C649CF">
        <w:t xml:space="preserve"> люд</w:t>
      </w:r>
      <w:r>
        <w:t>ей</w:t>
      </w:r>
      <w:r w:rsidR="00C649CF">
        <w:t xml:space="preserve"> </w:t>
      </w:r>
      <w:r>
        <w:t xml:space="preserve">составляют </w:t>
      </w:r>
      <w:r w:rsidR="00C649CF">
        <w:t>женщины, п</w:t>
      </w:r>
      <w:r w:rsidR="00C649CF" w:rsidRPr="001E730A">
        <w:t>отому что женщины, как прав</w:t>
      </w:r>
      <w:r w:rsidR="00C649CF">
        <w:t xml:space="preserve">ило, живут дольше, чем мужчины. </w:t>
      </w:r>
      <w:r w:rsidR="004765BB" w:rsidRPr="004765BB">
        <w:t>При этом</w:t>
      </w:r>
      <w:r w:rsidR="0008699F">
        <w:t>, хотя,</w:t>
      </w:r>
      <w:r w:rsidR="004765BB" w:rsidRPr="004765BB">
        <w:t xml:space="preserve"> гендерный разрыв в продолжительности жизни </w:t>
      </w:r>
      <w:r w:rsidR="004765BB">
        <w:t>увеличивается</w:t>
      </w:r>
      <w:r w:rsidR="004765BB" w:rsidRPr="004765BB">
        <w:t xml:space="preserve"> в последние десятилетия, текущие прогнозы показывают, что разрыв будет оставаться относительно стабильн</w:t>
      </w:r>
      <w:r w:rsidR="004765BB">
        <w:t>ым</w:t>
      </w:r>
      <w:r w:rsidR="004765BB" w:rsidRPr="004765BB">
        <w:t xml:space="preserve"> в ближайшие четыре десятилетия. </w:t>
      </w:r>
      <w:r w:rsidR="00A37A0A" w:rsidRPr="001E730A">
        <w:t>В 2013 году в мире насчитывалось 85 мужчин на 100 женщин в возрастной группе 60 лет и старше и 61 мужчин</w:t>
      </w:r>
      <w:r w:rsidR="00A37A0A">
        <w:t>а</w:t>
      </w:r>
      <w:r w:rsidR="00A37A0A" w:rsidRPr="001E730A">
        <w:t xml:space="preserve"> на 100 женщин в возрасте 80 лет и старше.</w:t>
      </w:r>
    </w:p>
    <w:p w:rsidR="00345184" w:rsidRDefault="00345184" w:rsidP="00345184">
      <w:r>
        <w:t xml:space="preserve">Как говорилось ранее, старение населения происходит как в развитых, так и развивающихся странах. В таблице </w:t>
      </w:r>
      <w:r w:rsidR="0085148C">
        <w:t>3</w:t>
      </w:r>
      <w:r>
        <w:t xml:space="preserve"> показан рейтинг стран с наибольшей долей людей старше 60 лет в 2013 году. Важно отметить, что все эти страны развитые или страны с переходной экономикой, такие как Болгария и Хорватия. Картина изменится к 2050 году, когда такая страна, как Куба, войдет в список, а Финляндии и Швеции, например, уже не буд</w:t>
      </w:r>
      <w:r w:rsidR="008F0944">
        <w:t>у</w:t>
      </w:r>
      <w:r>
        <w:t>т</w:t>
      </w:r>
      <w:r w:rsidR="008F0944">
        <w:t xml:space="preserve"> в нем</w:t>
      </w:r>
      <w:r>
        <w:t xml:space="preserve">. Наиболее примечательно то, </w:t>
      </w:r>
      <w:r w:rsidR="003D21FD">
        <w:t xml:space="preserve">что, </w:t>
      </w:r>
      <w:r>
        <w:t xml:space="preserve">согласно предсказаниям </w:t>
      </w:r>
      <w:r w:rsidRPr="00B122AF">
        <w:t xml:space="preserve">UN </w:t>
      </w:r>
      <w:proofErr w:type="spellStart"/>
      <w:r w:rsidRPr="00B122AF">
        <w:t>Population</w:t>
      </w:r>
      <w:proofErr w:type="spellEnd"/>
      <w:r w:rsidRPr="00B122AF">
        <w:t xml:space="preserve"> </w:t>
      </w:r>
      <w:proofErr w:type="spellStart"/>
      <w:r w:rsidRPr="00B122AF">
        <w:t>Division</w:t>
      </w:r>
      <w:proofErr w:type="spellEnd"/>
      <w:r>
        <w:t>, в 2050 году на земле будет 42 страны с более высокой долей пожилого населения, чем в Японии сейчас.</w:t>
      </w:r>
    </w:p>
    <w:p w:rsidR="00EA7DFC" w:rsidRDefault="00EA7DFC" w:rsidP="00EA7DFC">
      <w:r>
        <w:t xml:space="preserve">Как было </w:t>
      </w:r>
      <w:r w:rsidR="006C550E">
        <w:t>подчеркнуто</w:t>
      </w:r>
      <w:r>
        <w:t xml:space="preserve"> в первой главе, основные </w:t>
      </w:r>
      <w:r w:rsidR="00E57F04">
        <w:t xml:space="preserve">причины старения населения – </w:t>
      </w:r>
      <w:r>
        <w:t xml:space="preserve">увеличение ожидаемой продолжительности жизни </w:t>
      </w:r>
      <w:r w:rsidR="00E57F04">
        <w:t>и</w:t>
      </w:r>
      <w:r w:rsidR="006C550E">
        <w:t xml:space="preserve"> </w:t>
      </w:r>
      <w:r>
        <w:t>снижение рождаемости, поэтому стоит посмотреть на тенденци</w:t>
      </w:r>
      <w:r w:rsidR="006C550E">
        <w:t>и</w:t>
      </w:r>
      <w:r>
        <w:t xml:space="preserve"> этих факторов.</w:t>
      </w:r>
    </w:p>
    <w:p w:rsidR="005C4CC2" w:rsidRDefault="00EA7DFC" w:rsidP="00345184">
      <w:r>
        <w:t>У</w:t>
      </w:r>
      <w:r w:rsidRPr="00C44888">
        <w:t>величение ожидаемой продолжительности жизни при рождении зарегистрирован</w:t>
      </w:r>
      <w:r>
        <w:t>о</w:t>
      </w:r>
      <w:r w:rsidRPr="00C44888">
        <w:t xml:space="preserve"> во всех </w:t>
      </w:r>
      <w:r>
        <w:t>частях мира (рис. 7</w:t>
      </w:r>
      <w:r w:rsidRPr="00C44888">
        <w:t>).</w:t>
      </w:r>
      <w:r>
        <w:t xml:space="preserve"> </w:t>
      </w:r>
      <w:r w:rsidRPr="00A05EC5">
        <w:t>Ожидаемая продолжительность жизни при рождении, по прогнозам</w:t>
      </w:r>
      <w:r>
        <w:t xml:space="preserve"> </w:t>
      </w:r>
      <w:r w:rsidRPr="00242244">
        <w:t xml:space="preserve">UN </w:t>
      </w:r>
      <w:proofErr w:type="spellStart"/>
      <w:r w:rsidRPr="00242244">
        <w:t>Population</w:t>
      </w:r>
      <w:proofErr w:type="spellEnd"/>
      <w:r w:rsidRPr="00242244">
        <w:t xml:space="preserve"> </w:t>
      </w:r>
      <w:proofErr w:type="spellStart"/>
      <w:r w:rsidRPr="00242244">
        <w:t>Division</w:t>
      </w:r>
      <w:proofErr w:type="spellEnd"/>
      <w:r w:rsidRPr="00A05EC5">
        <w:t xml:space="preserve">, будет продолжать расти в ближайшие десятилетия во всех </w:t>
      </w:r>
      <w:r>
        <w:t>странах</w:t>
      </w:r>
      <w:r w:rsidRPr="00A05EC5">
        <w:t xml:space="preserve"> мира.</w:t>
      </w:r>
    </w:p>
    <w:p w:rsidR="005C4CC2" w:rsidRPr="00EA7DFC" w:rsidRDefault="007843F5" w:rsidP="00697529">
      <w:pPr>
        <w:ind w:firstLine="567"/>
        <w:jc w:val="right"/>
        <w:rPr>
          <w:i/>
          <w:color w:val="000000"/>
          <w:szCs w:val="28"/>
        </w:rPr>
      </w:pPr>
      <w:r>
        <w:rPr>
          <w:i/>
          <w:color w:val="000000"/>
          <w:szCs w:val="28"/>
        </w:rPr>
        <w:lastRenderedPageBreak/>
        <w:t>Таблица 3</w:t>
      </w:r>
    </w:p>
    <w:p w:rsidR="00345184" w:rsidRPr="00EA7DFC" w:rsidRDefault="00345184" w:rsidP="00EA7DFC">
      <w:pPr>
        <w:pStyle w:val="af1"/>
        <w:keepNext/>
        <w:ind w:firstLine="0"/>
        <w:jc w:val="center"/>
        <w:rPr>
          <w:color w:val="auto"/>
          <w:sz w:val="28"/>
          <w:szCs w:val="28"/>
        </w:rPr>
      </w:pPr>
      <w:r w:rsidRPr="00EA7DFC">
        <w:rPr>
          <w:color w:val="auto"/>
          <w:sz w:val="28"/>
          <w:szCs w:val="28"/>
        </w:rPr>
        <w:t>Страны с наибольшей долей населения " 60+ " в 2013 г. и в 2050 г</w:t>
      </w:r>
      <w:proofErr w:type="gramStart"/>
      <w:r w:rsidRPr="00EA7DFC">
        <w:rPr>
          <w:color w:val="auto"/>
          <w:sz w:val="28"/>
          <w:szCs w:val="28"/>
        </w:rPr>
        <w:t>. (%)</w:t>
      </w:r>
      <w:proofErr w:type="gramEnd"/>
    </w:p>
    <w:tbl>
      <w:tblPr>
        <w:tblStyle w:val="af0"/>
        <w:tblW w:w="0" w:type="auto"/>
        <w:tblInd w:w="108" w:type="dxa"/>
        <w:tblLook w:val="04A0" w:firstRow="1" w:lastRow="0" w:firstColumn="1" w:lastColumn="0" w:noHBand="0" w:noVBand="1"/>
      </w:tblPr>
      <w:tblGrid>
        <w:gridCol w:w="2284"/>
        <w:gridCol w:w="2392"/>
        <w:gridCol w:w="2393"/>
        <w:gridCol w:w="2287"/>
      </w:tblGrid>
      <w:tr w:rsidR="00345184" w:rsidTr="00E57F04">
        <w:tc>
          <w:tcPr>
            <w:tcW w:w="4676" w:type="dxa"/>
            <w:gridSpan w:val="2"/>
          </w:tcPr>
          <w:p w:rsidR="00345184" w:rsidRDefault="00345184" w:rsidP="00B75C29">
            <w:pPr>
              <w:spacing w:line="240" w:lineRule="auto"/>
              <w:ind w:firstLine="0"/>
              <w:jc w:val="center"/>
            </w:pPr>
            <w:r>
              <w:t>2013</w:t>
            </w:r>
          </w:p>
        </w:tc>
        <w:tc>
          <w:tcPr>
            <w:tcW w:w="4680" w:type="dxa"/>
            <w:gridSpan w:val="2"/>
          </w:tcPr>
          <w:p w:rsidR="00345184" w:rsidRDefault="00345184" w:rsidP="00B75C29">
            <w:pPr>
              <w:spacing w:line="240" w:lineRule="auto"/>
              <w:ind w:firstLine="0"/>
              <w:jc w:val="center"/>
            </w:pPr>
            <w:r>
              <w:t>2050</w:t>
            </w:r>
          </w:p>
        </w:tc>
      </w:tr>
      <w:tr w:rsidR="00345184" w:rsidTr="00E57F04">
        <w:tc>
          <w:tcPr>
            <w:tcW w:w="2284" w:type="dxa"/>
          </w:tcPr>
          <w:p w:rsidR="00345184" w:rsidRPr="00BD3B1A" w:rsidRDefault="00345184" w:rsidP="00B75C29">
            <w:pPr>
              <w:spacing w:line="240" w:lineRule="auto"/>
              <w:ind w:firstLine="0"/>
              <w:jc w:val="left"/>
            </w:pPr>
            <w:r>
              <w:t>Страна</w:t>
            </w:r>
          </w:p>
        </w:tc>
        <w:tc>
          <w:tcPr>
            <w:tcW w:w="2392" w:type="dxa"/>
          </w:tcPr>
          <w:p w:rsidR="00345184" w:rsidRPr="00BD3B1A" w:rsidRDefault="00345184" w:rsidP="00B75C29">
            <w:pPr>
              <w:spacing w:line="240" w:lineRule="auto"/>
              <w:ind w:firstLine="0"/>
              <w:jc w:val="center"/>
            </w:pPr>
            <w:r>
              <w:t xml:space="preserve">Доля </w:t>
            </w:r>
            <w:r>
              <w:rPr>
                <w:lang w:val="en-US"/>
              </w:rPr>
              <w:t>&gt;60</w:t>
            </w:r>
            <w:r>
              <w:t xml:space="preserve"> (%)</w:t>
            </w:r>
          </w:p>
        </w:tc>
        <w:tc>
          <w:tcPr>
            <w:tcW w:w="2393" w:type="dxa"/>
          </w:tcPr>
          <w:p w:rsidR="00345184" w:rsidRDefault="00345184" w:rsidP="00B75C29">
            <w:pPr>
              <w:spacing w:line="240" w:lineRule="auto"/>
              <w:ind w:firstLine="0"/>
              <w:jc w:val="left"/>
            </w:pPr>
            <w:r>
              <w:t xml:space="preserve">Страна </w:t>
            </w:r>
          </w:p>
        </w:tc>
        <w:tc>
          <w:tcPr>
            <w:tcW w:w="2287" w:type="dxa"/>
          </w:tcPr>
          <w:p w:rsidR="00345184" w:rsidRDefault="00345184" w:rsidP="00B75C29">
            <w:pPr>
              <w:spacing w:line="240" w:lineRule="auto"/>
              <w:ind w:firstLine="0"/>
              <w:jc w:val="center"/>
            </w:pPr>
            <w:r>
              <w:t xml:space="preserve">Доля </w:t>
            </w:r>
            <w:r>
              <w:rPr>
                <w:lang w:val="en-US"/>
              </w:rPr>
              <w:t>&gt;60</w:t>
            </w:r>
            <w:r>
              <w:t xml:space="preserve"> (%)</w:t>
            </w:r>
          </w:p>
        </w:tc>
      </w:tr>
      <w:tr w:rsidR="00345184" w:rsidTr="00E57F04">
        <w:tc>
          <w:tcPr>
            <w:tcW w:w="2284" w:type="dxa"/>
          </w:tcPr>
          <w:p w:rsidR="00345184" w:rsidRDefault="00345184" w:rsidP="00B75C29">
            <w:pPr>
              <w:spacing w:line="240" w:lineRule="auto"/>
              <w:ind w:firstLine="0"/>
              <w:jc w:val="left"/>
            </w:pPr>
            <w:r>
              <w:t>Япония</w:t>
            </w:r>
          </w:p>
        </w:tc>
        <w:tc>
          <w:tcPr>
            <w:tcW w:w="2392" w:type="dxa"/>
          </w:tcPr>
          <w:p w:rsidR="00345184" w:rsidRDefault="00345184" w:rsidP="00B75C29">
            <w:pPr>
              <w:spacing w:line="240" w:lineRule="auto"/>
              <w:ind w:firstLine="0"/>
              <w:jc w:val="center"/>
            </w:pPr>
            <w:r>
              <w:t>32</w:t>
            </w:r>
          </w:p>
        </w:tc>
        <w:tc>
          <w:tcPr>
            <w:tcW w:w="2393" w:type="dxa"/>
          </w:tcPr>
          <w:p w:rsidR="00345184" w:rsidRDefault="00345184" w:rsidP="00B75C29">
            <w:pPr>
              <w:spacing w:line="240" w:lineRule="auto"/>
              <w:ind w:firstLine="0"/>
              <w:jc w:val="left"/>
            </w:pPr>
            <w:r>
              <w:t>Япония</w:t>
            </w:r>
          </w:p>
        </w:tc>
        <w:tc>
          <w:tcPr>
            <w:tcW w:w="2287" w:type="dxa"/>
          </w:tcPr>
          <w:p w:rsidR="00345184" w:rsidRDefault="00345184" w:rsidP="00B75C29">
            <w:pPr>
              <w:spacing w:line="240" w:lineRule="auto"/>
              <w:ind w:firstLine="0"/>
              <w:jc w:val="center"/>
            </w:pPr>
            <w:r>
              <w:t>42</w:t>
            </w:r>
          </w:p>
        </w:tc>
      </w:tr>
      <w:tr w:rsidR="00345184" w:rsidTr="00E57F04">
        <w:tc>
          <w:tcPr>
            <w:tcW w:w="2284" w:type="dxa"/>
          </w:tcPr>
          <w:p w:rsidR="00345184" w:rsidRDefault="00345184" w:rsidP="00B75C29">
            <w:pPr>
              <w:spacing w:line="240" w:lineRule="auto"/>
              <w:ind w:firstLine="0"/>
              <w:jc w:val="left"/>
            </w:pPr>
            <w:r>
              <w:t>Италия</w:t>
            </w:r>
          </w:p>
        </w:tc>
        <w:tc>
          <w:tcPr>
            <w:tcW w:w="2392" w:type="dxa"/>
          </w:tcPr>
          <w:p w:rsidR="00345184" w:rsidRDefault="00345184" w:rsidP="00B75C29">
            <w:pPr>
              <w:spacing w:line="240" w:lineRule="auto"/>
              <w:ind w:firstLine="0"/>
              <w:jc w:val="center"/>
            </w:pPr>
            <w:r>
              <w:t>26.9</w:t>
            </w:r>
          </w:p>
        </w:tc>
        <w:tc>
          <w:tcPr>
            <w:tcW w:w="2393" w:type="dxa"/>
          </w:tcPr>
          <w:p w:rsidR="00345184" w:rsidRDefault="00345184" w:rsidP="00B75C29">
            <w:pPr>
              <w:spacing w:line="240" w:lineRule="auto"/>
              <w:ind w:firstLine="0"/>
              <w:jc w:val="left"/>
            </w:pPr>
            <w:r>
              <w:t>Португалия</w:t>
            </w:r>
          </w:p>
        </w:tc>
        <w:tc>
          <w:tcPr>
            <w:tcW w:w="2287" w:type="dxa"/>
          </w:tcPr>
          <w:p w:rsidR="00345184" w:rsidRDefault="00345184" w:rsidP="00B75C29">
            <w:pPr>
              <w:spacing w:line="240" w:lineRule="auto"/>
              <w:ind w:firstLine="0"/>
              <w:jc w:val="center"/>
            </w:pPr>
            <w:r>
              <w:t>40</w:t>
            </w:r>
          </w:p>
        </w:tc>
      </w:tr>
      <w:tr w:rsidR="00345184" w:rsidTr="00E57F04">
        <w:tc>
          <w:tcPr>
            <w:tcW w:w="2284" w:type="dxa"/>
          </w:tcPr>
          <w:p w:rsidR="00345184" w:rsidRDefault="00345184" w:rsidP="00B75C29">
            <w:pPr>
              <w:spacing w:line="240" w:lineRule="auto"/>
              <w:ind w:firstLine="0"/>
              <w:jc w:val="left"/>
            </w:pPr>
            <w:r>
              <w:t>Германия</w:t>
            </w:r>
          </w:p>
        </w:tc>
        <w:tc>
          <w:tcPr>
            <w:tcW w:w="2392" w:type="dxa"/>
          </w:tcPr>
          <w:p w:rsidR="00345184" w:rsidRDefault="00345184" w:rsidP="00B75C29">
            <w:pPr>
              <w:spacing w:line="240" w:lineRule="auto"/>
              <w:ind w:firstLine="0"/>
              <w:jc w:val="center"/>
            </w:pPr>
            <w:r>
              <w:t>26.8</w:t>
            </w:r>
          </w:p>
        </w:tc>
        <w:tc>
          <w:tcPr>
            <w:tcW w:w="2393" w:type="dxa"/>
          </w:tcPr>
          <w:p w:rsidR="00345184" w:rsidRDefault="00345184" w:rsidP="00B75C29">
            <w:pPr>
              <w:spacing w:line="240" w:lineRule="auto"/>
              <w:ind w:firstLine="0"/>
              <w:jc w:val="left"/>
            </w:pPr>
            <w:r>
              <w:t xml:space="preserve">Босния и Герцеговина </w:t>
            </w:r>
          </w:p>
        </w:tc>
        <w:tc>
          <w:tcPr>
            <w:tcW w:w="2287" w:type="dxa"/>
          </w:tcPr>
          <w:p w:rsidR="00345184" w:rsidRDefault="00345184" w:rsidP="00B75C29">
            <w:pPr>
              <w:spacing w:line="240" w:lineRule="auto"/>
              <w:ind w:firstLine="0"/>
              <w:jc w:val="center"/>
            </w:pPr>
            <w:r>
              <w:t>40</w:t>
            </w:r>
          </w:p>
        </w:tc>
      </w:tr>
      <w:tr w:rsidR="00345184" w:rsidTr="00E57F04">
        <w:tc>
          <w:tcPr>
            <w:tcW w:w="2284" w:type="dxa"/>
          </w:tcPr>
          <w:p w:rsidR="00345184" w:rsidRDefault="00345184" w:rsidP="00B75C29">
            <w:pPr>
              <w:spacing w:line="240" w:lineRule="auto"/>
              <w:ind w:firstLine="0"/>
              <w:jc w:val="left"/>
            </w:pPr>
            <w:r>
              <w:t>Болгария</w:t>
            </w:r>
          </w:p>
        </w:tc>
        <w:tc>
          <w:tcPr>
            <w:tcW w:w="2392" w:type="dxa"/>
          </w:tcPr>
          <w:p w:rsidR="00345184" w:rsidRDefault="00345184" w:rsidP="00B75C29">
            <w:pPr>
              <w:spacing w:line="240" w:lineRule="auto"/>
              <w:ind w:firstLine="0"/>
              <w:jc w:val="center"/>
            </w:pPr>
            <w:r>
              <w:t>26.1</w:t>
            </w:r>
          </w:p>
        </w:tc>
        <w:tc>
          <w:tcPr>
            <w:tcW w:w="2393" w:type="dxa"/>
          </w:tcPr>
          <w:p w:rsidR="00345184" w:rsidRDefault="00345184" w:rsidP="00B75C29">
            <w:pPr>
              <w:spacing w:line="240" w:lineRule="auto"/>
              <w:ind w:firstLine="0"/>
              <w:jc w:val="left"/>
            </w:pPr>
            <w:r>
              <w:t>Куба</w:t>
            </w:r>
          </w:p>
        </w:tc>
        <w:tc>
          <w:tcPr>
            <w:tcW w:w="2287" w:type="dxa"/>
          </w:tcPr>
          <w:p w:rsidR="00345184" w:rsidRDefault="00345184" w:rsidP="00B75C29">
            <w:pPr>
              <w:spacing w:line="240" w:lineRule="auto"/>
              <w:ind w:firstLine="0"/>
              <w:jc w:val="center"/>
            </w:pPr>
            <w:r>
              <w:t>39</w:t>
            </w:r>
          </w:p>
        </w:tc>
      </w:tr>
      <w:tr w:rsidR="00345184" w:rsidTr="00E57F04">
        <w:tc>
          <w:tcPr>
            <w:tcW w:w="2284" w:type="dxa"/>
          </w:tcPr>
          <w:p w:rsidR="00345184" w:rsidRDefault="00345184" w:rsidP="00B75C29">
            <w:pPr>
              <w:spacing w:line="240" w:lineRule="auto"/>
              <w:ind w:firstLine="0"/>
              <w:jc w:val="left"/>
            </w:pPr>
            <w:r>
              <w:t xml:space="preserve">Финляндия </w:t>
            </w:r>
          </w:p>
        </w:tc>
        <w:tc>
          <w:tcPr>
            <w:tcW w:w="2392" w:type="dxa"/>
          </w:tcPr>
          <w:p w:rsidR="00345184" w:rsidRDefault="00345184" w:rsidP="00B75C29">
            <w:pPr>
              <w:spacing w:line="240" w:lineRule="auto"/>
              <w:ind w:firstLine="0"/>
              <w:jc w:val="center"/>
            </w:pPr>
            <w:r>
              <w:t>26.1</w:t>
            </w:r>
          </w:p>
        </w:tc>
        <w:tc>
          <w:tcPr>
            <w:tcW w:w="2393" w:type="dxa"/>
          </w:tcPr>
          <w:p w:rsidR="00345184" w:rsidRDefault="00345184" w:rsidP="00B75C29">
            <w:pPr>
              <w:spacing w:line="240" w:lineRule="auto"/>
              <w:ind w:firstLine="0"/>
              <w:jc w:val="left"/>
            </w:pPr>
            <w:r>
              <w:t>Республика Корея</w:t>
            </w:r>
          </w:p>
        </w:tc>
        <w:tc>
          <w:tcPr>
            <w:tcW w:w="2287" w:type="dxa"/>
          </w:tcPr>
          <w:p w:rsidR="00345184" w:rsidRDefault="00345184" w:rsidP="00B75C29">
            <w:pPr>
              <w:spacing w:line="240" w:lineRule="auto"/>
              <w:ind w:firstLine="0"/>
              <w:jc w:val="center"/>
            </w:pPr>
            <w:r>
              <w:t>39</w:t>
            </w:r>
          </w:p>
        </w:tc>
      </w:tr>
      <w:tr w:rsidR="00345184" w:rsidTr="00E57F04">
        <w:tc>
          <w:tcPr>
            <w:tcW w:w="2284" w:type="dxa"/>
          </w:tcPr>
          <w:p w:rsidR="00345184" w:rsidRDefault="00345184" w:rsidP="00B75C29">
            <w:pPr>
              <w:spacing w:line="240" w:lineRule="auto"/>
              <w:ind w:firstLine="0"/>
              <w:jc w:val="left"/>
            </w:pPr>
            <w:r>
              <w:t>Греция</w:t>
            </w:r>
          </w:p>
        </w:tc>
        <w:tc>
          <w:tcPr>
            <w:tcW w:w="2392" w:type="dxa"/>
          </w:tcPr>
          <w:p w:rsidR="00345184" w:rsidRDefault="00345184" w:rsidP="00B75C29">
            <w:pPr>
              <w:spacing w:line="240" w:lineRule="auto"/>
              <w:ind w:firstLine="0"/>
              <w:jc w:val="center"/>
            </w:pPr>
            <w:r>
              <w:t>25.4</w:t>
            </w:r>
          </w:p>
        </w:tc>
        <w:tc>
          <w:tcPr>
            <w:tcW w:w="2393" w:type="dxa"/>
          </w:tcPr>
          <w:p w:rsidR="00345184" w:rsidRDefault="00345184" w:rsidP="00B75C29">
            <w:pPr>
              <w:spacing w:line="240" w:lineRule="auto"/>
              <w:ind w:firstLine="0"/>
              <w:jc w:val="left"/>
            </w:pPr>
            <w:r>
              <w:t>Италия</w:t>
            </w:r>
          </w:p>
        </w:tc>
        <w:tc>
          <w:tcPr>
            <w:tcW w:w="2287" w:type="dxa"/>
          </w:tcPr>
          <w:p w:rsidR="00345184" w:rsidRDefault="00345184" w:rsidP="00B75C29">
            <w:pPr>
              <w:spacing w:line="240" w:lineRule="auto"/>
              <w:ind w:firstLine="0"/>
              <w:jc w:val="center"/>
            </w:pPr>
            <w:r>
              <w:t>38</w:t>
            </w:r>
          </w:p>
        </w:tc>
      </w:tr>
      <w:tr w:rsidR="00345184" w:rsidTr="00E57F04">
        <w:tc>
          <w:tcPr>
            <w:tcW w:w="2284" w:type="dxa"/>
          </w:tcPr>
          <w:p w:rsidR="00345184" w:rsidRDefault="00345184" w:rsidP="00B75C29">
            <w:pPr>
              <w:spacing w:line="240" w:lineRule="auto"/>
              <w:ind w:firstLine="0"/>
              <w:jc w:val="left"/>
            </w:pPr>
            <w:r>
              <w:t>Швеция</w:t>
            </w:r>
          </w:p>
        </w:tc>
        <w:tc>
          <w:tcPr>
            <w:tcW w:w="2392" w:type="dxa"/>
          </w:tcPr>
          <w:p w:rsidR="00345184" w:rsidRDefault="00345184" w:rsidP="00B75C29">
            <w:pPr>
              <w:spacing w:line="240" w:lineRule="auto"/>
              <w:ind w:firstLine="0"/>
              <w:jc w:val="center"/>
            </w:pPr>
            <w:r>
              <w:t>25.2</w:t>
            </w:r>
          </w:p>
        </w:tc>
        <w:tc>
          <w:tcPr>
            <w:tcW w:w="2393" w:type="dxa"/>
          </w:tcPr>
          <w:p w:rsidR="00345184" w:rsidRDefault="00345184" w:rsidP="00B75C29">
            <w:pPr>
              <w:spacing w:line="240" w:lineRule="auto"/>
              <w:ind w:firstLine="0"/>
              <w:jc w:val="left"/>
            </w:pPr>
            <w:r>
              <w:t>Испания</w:t>
            </w:r>
          </w:p>
        </w:tc>
        <w:tc>
          <w:tcPr>
            <w:tcW w:w="2287" w:type="dxa"/>
          </w:tcPr>
          <w:p w:rsidR="00345184" w:rsidRDefault="00345184" w:rsidP="00B75C29">
            <w:pPr>
              <w:spacing w:line="240" w:lineRule="auto"/>
              <w:ind w:firstLine="0"/>
              <w:jc w:val="center"/>
            </w:pPr>
            <w:r>
              <w:t>38</w:t>
            </w:r>
          </w:p>
        </w:tc>
      </w:tr>
      <w:tr w:rsidR="00345184" w:rsidTr="00E57F04">
        <w:tc>
          <w:tcPr>
            <w:tcW w:w="2284" w:type="dxa"/>
          </w:tcPr>
          <w:p w:rsidR="00345184" w:rsidRDefault="00345184" w:rsidP="00B75C29">
            <w:pPr>
              <w:spacing w:line="240" w:lineRule="auto"/>
              <w:ind w:firstLine="0"/>
              <w:jc w:val="left"/>
            </w:pPr>
            <w:r>
              <w:t>Хорватия</w:t>
            </w:r>
          </w:p>
        </w:tc>
        <w:tc>
          <w:tcPr>
            <w:tcW w:w="2392" w:type="dxa"/>
          </w:tcPr>
          <w:p w:rsidR="00345184" w:rsidRDefault="00345184" w:rsidP="00B75C29">
            <w:pPr>
              <w:spacing w:line="240" w:lineRule="auto"/>
              <w:ind w:firstLine="0"/>
              <w:jc w:val="center"/>
            </w:pPr>
            <w:r>
              <w:t>24.8</w:t>
            </w:r>
          </w:p>
        </w:tc>
        <w:tc>
          <w:tcPr>
            <w:tcW w:w="2393" w:type="dxa"/>
          </w:tcPr>
          <w:p w:rsidR="00345184" w:rsidRDefault="00345184" w:rsidP="00B75C29">
            <w:pPr>
              <w:spacing w:line="240" w:lineRule="auto"/>
              <w:ind w:firstLine="0"/>
              <w:jc w:val="left"/>
            </w:pPr>
            <w:r>
              <w:t>Сингапур</w:t>
            </w:r>
          </w:p>
        </w:tc>
        <w:tc>
          <w:tcPr>
            <w:tcW w:w="2287" w:type="dxa"/>
          </w:tcPr>
          <w:p w:rsidR="00345184" w:rsidRDefault="00345184" w:rsidP="00B75C29">
            <w:pPr>
              <w:spacing w:line="240" w:lineRule="auto"/>
              <w:ind w:firstLine="0"/>
              <w:jc w:val="center"/>
            </w:pPr>
            <w:r>
              <w:t>38</w:t>
            </w:r>
          </w:p>
        </w:tc>
      </w:tr>
      <w:tr w:rsidR="00345184" w:rsidTr="00E57F04">
        <w:tc>
          <w:tcPr>
            <w:tcW w:w="2284" w:type="dxa"/>
          </w:tcPr>
          <w:p w:rsidR="00345184" w:rsidRDefault="00345184" w:rsidP="00B75C29">
            <w:pPr>
              <w:spacing w:line="240" w:lineRule="auto"/>
              <w:ind w:firstLine="0"/>
              <w:jc w:val="left"/>
            </w:pPr>
            <w:r>
              <w:t>Португалия</w:t>
            </w:r>
          </w:p>
        </w:tc>
        <w:tc>
          <w:tcPr>
            <w:tcW w:w="2392" w:type="dxa"/>
          </w:tcPr>
          <w:p w:rsidR="00345184" w:rsidRDefault="00345184" w:rsidP="00B75C29">
            <w:pPr>
              <w:spacing w:line="240" w:lineRule="auto"/>
              <w:ind w:firstLine="0"/>
              <w:jc w:val="center"/>
            </w:pPr>
            <w:r>
              <w:t>24.5</w:t>
            </w:r>
          </w:p>
        </w:tc>
        <w:tc>
          <w:tcPr>
            <w:tcW w:w="2393" w:type="dxa"/>
          </w:tcPr>
          <w:p w:rsidR="00345184" w:rsidRDefault="00345184" w:rsidP="00B75C29">
            <w:pPr>
              <w:spacing w:line="240" w:lineRule="auto"/>
              <w:ind w:firstLine="0"/>
              <w:jc w:val="left"/>
            </w:pPr>
            <w:r>
              <w:t>Германия</w:t>
            </w:r>
          </w:p>
        </w:tc>
        <w:tc>
          <w:tcPr>
            <w:tcW w:w="2287" w:type="dxa"/>
          </w:tcPr>
          <w:p w:rsidR="00345184" w:rsidRDefault="00345184" w:rsidP="00B75C29">
            <w:pPr>
              <w:spacing w:line="240" w:lineRule="auto"/>
              <w:ind w:firstLine="0"/>
              <w:jc w:val="center"/>
            </w:pPr>
            <w:r>
              <w:t>38</w:t>
            </w:r>
          </w:p>
        </w:tc>
      </w:tr>
      <w:tr w:rsidR="00345184" w:rsidTr="00E57F04">
        <w:tc>
          <w:tcPr>
            <w:tcW w:w="2284" w:type="dxa"/>
          </w:tcPr>
          <w:p w:rsidR="00345184" w:rsidRDefault="00345184" w:rsidP="00B75C29">
            <w:pPr>
              <w:spacing w:line="240" w:lineRule="auto"/>
              <w:ind w:firstLine="0"/>
              <w:jc w:val="left"/>
            </w:pPr>
            <w:r>
              <w:t>Латвия</w:t>
            </w:r>
          </w:p>
        </w:tc>
        <w:tc>
          <w:tcPr>
            <w:tcW w:w="2392" w:type="dxa"/>
          </w:tcPr>
          <w:p w:rsidR="00345184" w:rsidRDefault="00345184" w:rsidP="00B75C29">
            <w:pPr>
              <w:spacing w:line="240" w:lineRule="auto"/>
              <w:ind w:firstLine="0"/>
              <w:jc w:val="center"/>
            </w:pPr>
            <w:r>
              <w:t>24.1</w:t>
            </w:r>
          </w:p>
        </w:tc>
        <w:tc>
          <w:tcPr>
            <w:tcW w:w="2393" w:type="dxa"/>
          </w:tcPr>
          <w:p w:rsidR="00345184" w:rsidRDefault="00345184" w:rsidP="00B75C29">
            <w:pPr>
              <w:spacing w:line="240" w:lineRule="auto"/>
              <w:ind w:firstLine="0"/>
              <w:jc w:val="left"/>
            </w:pPr>
            <w:r>
              <w:t>Швейцария</w:t>
            </w:r>
          </w:p>
        </w:tc>
        <w:tc>
          <w:tcPr>
            <w:tcW w:w="2287" w:type="dxa"/>
          </w:tcPr>
          <w:p w:rsidR="00345184" w:rsidRDefault="00345184" w:rsidP="00B75C29">
            <w:pPr>
              <w:keepNext/>
              <w:spacing w:line="240" w:lineRule="auto"/>
              <w:ind w:firstLine="0"/>
              <w:jc w:val="center"/>
            </w:pPr>
            <w:r>
              <w:t>37</w:t>
            </w:r>
          </w:p>
        </w:tc>
      </w:tr>
    </w:tbl>
    <w:p w:rsidR="00B64EC1" w:rsidRPr="00CB708F" w:rsidRDefault="00345184" w:rsidP="00CB708F">
      <w:pPr>
        <w:rPr>
          <w:b/>
        </w:rPr>
      </w:pPr>
      <w:r w:rsidRPr="00CB708F">
        <w:t xml:space="preserve">Источник: </w:t>
      </w:r>
      <w:r w:rsidRPr="00CB708F">
        <w:rPr>
          <w:lang w:val="en-US"/>
        </w:rPr>
        <w:t>United</w:t>
      </w:r>
      <w:r w:rsidRPr="00CB708F">
        <w:t xml:space="preserve"> </w:t>
      </w:r>
      <w:r w:rsidRPr="00CB708F">
        <w:rPr>
          <w:lang w:val="en-US"/>
        </w:rPr>
        <w:t>Nations</w:t>
      </w:r>
      <w:r w:rsidRPr="00CB708F">
        <w:t xml:space="preserve"> </w:t>
      </w:r>
      <w:r w:rsidRPr="00CB708F">
        <w:rPr>
          <w:lang w:val="en-US"/>
        </w:rPr>
        <w:t>Population</w:t>
      </w:r>
      <w:r w:rsidRPr="00CB708F">
        <w:t xml:space="preserve"> </w:t>
      </w:r>
      <w:r w:rsidRPr="00CB708F">
        <w:rPr>
          <w:lang w:val="en-US"/>
        </w:rPr>
        <w:t>Division</w:t>
      </w:r>
      <w:r w:rsidRPr="00CB708F">
        <w:t xml:space="preserve"> (2013)</w:t>
      </w:r>
    </w:p>
    <w:p w:rsidR="00380E44" w:rsidRDefault="00380E44" w:rsidP="00176F34">
      <w:pPr>
        <w:spacing w:before="240"/>
      </w:pPr>
      <w:r>
        <w:t>В 1950 г. с</w:t>
      </w:r>
      <w:r w:rsidRPr="00A05EC5">
        <w:t>редняя продолжительность жизни составля</w:t>
      </w:r>
      <w:r>
        <w:t>ла</w:t>
      </w:r>
      <w:r w:rsidRPr="00A05EC5">
        <w:t xml:space="preserve"> 65 лет в развитых </w:t>
      </w:r>
      <w:r>
        <w:t>странах</w:t>
      </w:r>
      <w:r w:rsidRPr="00A05EC5">
        <w:t xml:space="preserve">, </w:t>
      </w:r>
      <w:r>
        <w:t xml:space="preserve">а </w:t>
      </w:r>
      <w:r w:rsidRPr="00A05EC5">
        <w:t xml:space="preserve">в менее развитых </w:t>
      </w:r>
      <w:r>
        <w:t>стра</w:t>
      </w:r>
      <w:r w:rsidRPr="00A05EC5">
        <w:t>нах</w:t>
      </w:r>
      <w:r>
        <w:t xml:space="preserve"> – 42 года</w:t>
      </w:r>
      <w:r w:rsidRPr="00A05EC5">
        <w:t xml:space="preserve">. К 2010-2015 годам, </w:t>
      </w:r>
      <w:r>
        <w:t>средняя продолжительность жизни</w:t>
      </w:r>
      <w:r w:rsidRPr="00A05EC5">
        <w:t xml:space="preserve"> оценива</w:t>
      </w:r>
      <w:r>
        <w:t>ется в 78 лет в более развитых стра</w:t>
      </w:r>
      <w:r w:rsidRPr="00A05EC5">
        <w:t xml:space="preserve">нах и 68 лет в менее развитых </w:t>
      </w:r>
      <w:r>
        <w:t>стра</w:t>
      </w:r>
      <w:r w:rsidRPr="00A05EC5">
        <w:t>нах. Разрыв между развиты</w:t>
      </w:r>
      <w:r>
        <w:t>ми</w:t>
      </w:r>
      <w:r w:rsidRPr="00A05EC5">
        <w:t xml:space="preserve"> </w:t>
      </w:r>
      <w:r>
        <w:t>странами</w:t>
      </w:r>
      <w:r w:rsidRPr="00A05EC5">
        <w:t xml:space="preserve"> и </w:t>
      </w:r>
      <w:r>
        <w:t>развивающимися</w:t>
      </w:r>
      <w:r w:rsidRPr="00A05EC5">
        <w:t xml:space="preserve"> </w:t>
      </w:r>
      <w:r>
        <w:t>постепенно уменьшается,</w:t>
      </w:r>
      <w:r w:rsidRPr="00A05EC5">
        <w:t xml:space="preserve"> и он будет продолжать уменьшаться в ближайшие десятилетия. К 2045-2050 г</w:t>
      </w:r>
      <w:r>
        <w:t>г.</w:t>
      </w:r>
      <w:r w:rsidRPr="00A05EC5">
        <w:t>, средняя продолжительность жизни, согласно прогнозам, достигнет 83 лет в более развитых</w:t>
      </w:r>
      <w:r>
        <w:t xml:space="preserve"> странах и 75 лет </w:t>
      </w:r>
      <w:r w:rsidRPr="00A05EC5">
        <w:t>в менее развитых регионах. Таким образом, увеличение продолжительности жизни будет способствовать дальнейшему старени</w:t>
      </w:r>
      <w:r>
        <w:t>ю населения</w:t>
      </w:r>
      <w:r w:rsidRPr="00A05EC5">
        <w:t xml:space="preserve"> во всех основных </w:t>
      </w:r>
      <w:r>
        <w:t>стра</w:t>
      </w:r>
      <w:r w:rsidRPr="00A05EC5">
        <w:t>нах мира.</w:t>
      </w:r>
    </w:p>
    <w:p w:rsidR="00D639F7" w:rsidRDefault="00D639F7" w:rsidP="00D639F7">
      <w:r w:rsidRPr="005C3E0A">
        <w:t>В 2010-2015 гг., на мировом уровне, люди, которые доживают до 60 лет, мо</w:t>
      </w:r>
      <w:r>
        <w:t>гут</w:t>
      </w:r>
      <w:r w:rsidRPr="005C3E0A">
        <w:t xml:space="preserve"> рассчитывать прожить </w:t>
      </w:r>
      <w:r>
        <w:t>еще</w:t>
      </w:r>
      <w:r w:rsidRPr="005C3E0A">
        <w:t xml:space="preserve"> 20 лет. Но опять же, этот показатель </w:t>
      </w:r>
      <w:r>
        <w:t>варьируется в зависимости от</w:t>
      </w:r>
      <w:r w:rsidRPr="005C3E0A">
        <w:t xml:space="preserve"> развития </w:t>
      </w:r>
      <w:r>
        <w:t>страны</w:t>
      </w:r>
      <w:r w:rsidRPr="005C3E0A">
        <w:t xml:space="preserve">: в более развитых </w:t>
      </w:r>
      <w:r>
        <w:t>странах</w:t>
      </w:r>
      <w:r w:rsidRPr="005C3E0A">
        <w:t xml:space="preserve"> 60-летний человек будут жить в среднем 23 дополнительны</w:t>
      </w:r>
      <w:r>
        <w:t>х</w:t>
      </w:r>
      <w:r w:rsidRPr="005C3E0A">
        <w:t xml:space="preserve"> </w:t>
      </w:r>
      <w:r>
        <w:t>года</w:t>
      </w:r>
      <w:r w:rsidRPr="005C3E0A">
        <w:t xml:space="preserve">, в то время как в </w:t>
      </w:r>
      <w:r>
        <w:t>развивающихся и наи</w:t>
      </w:r>
      <w:r w:rsidRPr="005C3E0A">
        <w:t xml:space="preserve">менее развитых </w:t>
      </w:r>
      <w:r>
        <w:t xml:space="preserve">странах </w:t>
      </w:r>
      <w:r w:rsidRPr="005C3E0A">
        <w:t>он буд</w:t>
      </w:r>
      <w:r>
        <w:t>е</w:t>
      </w:r>
      <w:r w:rsidRPr="005C3E0A">
        <w:t xml:space="preserve">т жить только 19 лет и 17 лет, соответственно (рис. </w:t>
      </w:r>
      <w:r>
        <w:t>8</w:t>
      </w:r>
      <w:r w:rsidRPr="005C3E0A">
        <w:t>).</w:t>
      </w:r>
    </w:p>
    <w:p w:rsidR="00B75C29" w:rsidRDefault="00B75C29" w:rsidP="00D639F7"/>
    <w:p w:rsidR="00B75C29" w:rsidRDefault="00B75C29" w:rsidP="00B75C29">
      <w:pPr>
        <w:ind w:firstLine="0"/>
        <w:jc w:val="center"/>
      </w:pPr>
      <w:r w:rsidRPr="00B75C29">
        <w:rPr>
          <w:noProof/>
          <w:lang w:eastAsia="ru-RU"/>
        </w:rPr>
        <w:lastRenderedPageBreak/>
        <w:drawing>
          <wp:inline distT="0" distB="0" distL="0" distR="0">
            <wp:extent cx="5152390" cy="34505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2390" cy="3450590"/>
                    </a:xfrm>
                    <a:prstGeom prst="rect">
                      <a:avLst/>
                    </a:prstGeom>
                    <a:noFill/>
                    <a:ln>
                      <a:noFill/>
                    </a:ln>
                  </pic:spPr>
                </pic:pic>
              </a:graphicData>
            </a:graphic>
          </wp:inline>
        </w:drawing>
      </w:r>
    </w:p>
    <w:p w:rsidR="00B75C29" w:rsidRPr="00B75C29" w:rsidRDefault="00B75C29" w:rsidP="00B75C29">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380E44" w:rsidRPr="00D639F7" w:rsidRDefault="00D639F7" w:rsidP="00D639F7">
      <w:pPr>
        <w:pStyle w:val="af1"/>
        <w:spacing w:after="240"/>
        <w:ind w:firstLine="0"/>
        <w:jc w:val="center"/>
        <w:rPr>
          <w:color w:val="auto"/>
          <w:sz w:val="28"/>
          <w:szCs w:val="22"/>
        </w:rPr>
      </w:pPr>
      <w:r w:rsidRPr="00D639F7">
        <w:rPr>
          <w:color w:val="auto"/>
          <w:sz w:val="28"/>
          <w:szCs w:val="22"/>
        </w:rPr>
        <w:t>Рис</w:t>
      </w:r>
      <w:r w:rsidRPr="007E0B62">
        <w:rPr>
          <w:color w:val="auto"/>
          <w:sz w:val="28"/>
          <w:szCs w:val="22"/>
        </w:rPr>
        <w:t>.</w:t>
      </w:r>
      <w:r w:rsidR="00380E44" w:rsidRPr="00D639F7">
        <w:rPr>
          <w:color w:val="auto"/>
          <w:sz w:val="28"/>
          <w:szCs w:val="22"/>
        </w:rPr>
        <w:t xml:space="preserve"> </w:t>
      </w:r>
      <w:r w:rsidR="00697529" w:rsidRPr="00D639F7">
        <w:rPr>
          <w:color w:val="auto"/>
          <w:sz w:val="28"/>
          <w:szCs w:val="22"/>
        </w:rPr>
        <w:t>7</w:t>
      </w:r>
      <w:r w:rsidR="00380E44" w:rsidRPr="00D639F7">
        <w:rPr>
          <w:color w:val="auto"/>
          <w:sz w:val="28"/>
          <w:szCs w:val="22"/>
        </w:rPr>
        <w:t>. Ожидаемая продолжительность жизни при рождении в мире и в странах разного уровня социально-экономического развития</w:t>
      </w:r>
      <w:r w:rsidR="00B75C29">
        <w:rPr>
          <w:color w:val="auto"/>
          <w:sz w:val="28"/>
          <w:szCs w:val="22"/>
        </w:rPr>
        <w:br/>
      </w:r>
      <w:r w:rsidR="00380E44" w:rsidRPr="00D639F7">
        <w:rPr>
          <w:color w:val="auto"/>
          <w:sz w:val="28"/>
          <w:szCs w:val="22"/>
        </w:rPr>
        <w:t>с 1950 г. по 2013 г. и прогноз до 2095 года.</w:t>
      </w:r>
      <w:r w:rsidRPr="00D639F7">
        <w:rPr>
          <w:color w:val="auto"/>
          <w:sz w:val="28"/>
          <w:szCs w:val="22"/>
        </w:rPr>
        <w:t xml:space="preserve"> </w:t>
      </w:r>
    </w:p>
    <w:p w:rsidR="00380E44" w:rsidRDefault="00380E44" w:rsidP="00B75C29">
      <w:pPr>
        <w:rPr>
          <w:noProof/>
          <w:lang w:eastAsia="ru-RU"/>
        </w:rPr>
      </w:pPr>
    </w:p>
    <w:p w:rsidR="00B75C29" w:rsidRDefault="00B75C29" w:rsidP="00B75C29">
      <w:pPr>
        <w:rPr>
          <w:noProof/>
          <w:lang w:eastAsia="ru-RU"/>
        </w:rPr>
      </w:pPr>
    </w:p>
    <w:p w:rsidR="00B75C29" w:rsidRDefault="00B75C29" w:rsidP="00B75C29">
      <w:r w:rsidRPr="00B75C29">
        <w:rPr>
          <w:noProof/>
          <w:lang w:eastAsia="ru-RU"/>
        </w:rPr>
        <w:drawing>
          <wp:inline distT="0" distB="0" distL="0" distR="0">
            <wp:extent cx="5088835" cy="28780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6218"/>
                    <a:stretch/>
                  </pic:blipFill>
                  <pic:spPr bwMode="auto">
                    <a:xfrm>
                      <a:off x="0" y="0"/>
                      <a:ext cx="5088890" cy="2878121"/>
                    </a:xfrm>
                    <a:prstGeom prst="rect">
                      <a:avLst/>
                    </a:prstGeom>
                    <a:noFill/>
                    <a:ln>
                      <a:noFill/>
                    </a:ln>
                    <a:extLst>
                      <a:ext uri="{53640926-AAD7-44D8-BBD7-CCE9431645EC}">
                        <a14:shadowObscured xmlns:a14="http://schemas.microsoft.com/office/drawing/2010/main"/>
                      </a:ext>
                    </a:extLst>
                  </pic:spPr>
                </pic:pic>
              </a:graphicData>
            </a:graphic>
          </wp:inline>
        </w:drawing>
      </w:r>
    </w:p>
    <w:p w:rsidR="00B75C29" w:rsidRPr="00B75C29" w:rsidRDefault="00B75C29" w:rsidP="00B75C29">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B75C29" w:rsidRDefault="00D639F7" w:rsidP="00B75C29">
      <w:pPr>
        <w:pStyle w:val="af1"/>
        <w:spacing w:after="0"/>
        <w:ind w:firstLine="0"/>
        <w:jc w:val="center"/>
      </w:pPr>
      <w:r w:rsidRPr="00D639F7">
        <w:rPr>
          <w:color w:val="auto"/>
          <w:sz w:val="28"/>
          <w:szCs w:val="28"/>
        </w:rPr>
        <w:t>Рис.</w:t>
      </w:r>
      <w:r w:rsidR="00380E44" w:rsidRPr="00D639F7">
        <w:rPr>
          <w:color w:val="auto"/>
          <w:sz w:val="28"/>
          <w:szCs w:val="28"/>
        </w:rPr>
        <w:t xml:space="preserve"> </w:t>
      </w:r>
      <w:r w:rsidR="00697529" w:rsidRPr="00D639F7">
        <w:rPr>
          <w:color w:val="auto"/>
          <w:sz w:val="28"/>
          <w:szCs w:val="28"/>
        </w:rPr>
        <w:t>8</w:t>
      </w:r>
      <w:r w:rsidR="00380E44" w:rsidRPr="00D639F7">
        <w:rPr>
          <w:color w:val="auto"/>
          <w:sz w:val="28"/>
          <w:szCs w:val="28"/>
        </w:rPr>
        <w:t>. Ожидаемая продолжительность жизни в возрасте 60 лет, мир и страны разного уровня социально-экономического развития,</w:t>
      </w:r>
      <w:r w:rsidR="00B75C29">
        <w:rPr>
          <w:color w:val="auto"/>
          <w:sz w:val="28"/>
          <w:szCs w:val="28"/>
        </w:rPr>
        <w:br/>
      </w:r>
      <w:r w:rsidR="00380E44" w:rsidRPr="00D639F7">
        <w:rPr>
          <w:color w:val="auto"/>
          <w:sz w:val="28"/>
          <w:szCs w:val="28"/>
        </w:rPr>
        <w:t>201</w:t>
      </w:r>
      <w:r>
        <w:rPr>
          <w:color w:val="auto"/>
          <w:sz w:val="28"/>
          <w:szCs w:val="28"/>
        </w:rPr>
        <w:t>0-2050</w:t>
      </w:r>
      <w:r w:rsidRPr="00D639F7">
        <w:rPr>
          <w:color w:val="auto"/>
          <w:sz w:val="28"/>
          <w:szCs w:val="28"/>
        </w:rPr>
        <w:t xml:space="preserve"> </w:t>
      </w:r>
      <w:r>
        <w:rPr>
          <w:color w:val="auto"/>
          <w:sz w:val="28"/>
          <w:szCs w:val="28"/>
        </w:rPr>
        <w:t>гг.</w:t>
      </w:r>
      <w:r w:rsidR="00B75C29">
        <w:br w:type="page"/>
      </w:r>
    </w:p>
    <w:p w:rsidR="00D639F7" w:rsidRDefault="00D639F7" w:rsidP="00D639F7">
      <w:r w:rsidRPr="00D63792">
        <w:lastRenderedPageBreak/>
        <w:t>В ближайшие 40 лет ожидаемая продолжительность жизни в возрасте 60 лет увеличится в два года, в среднем, от 20 до 22 лет для мир</w:t>
      </w:r>
      <w:r>
        <w:t>а в целом, от 19 лет до 21 года -</w:t>
      </w:r>
      <w:r w:rsidRPr="00D63792">
        <w:t xml:space="preserve"> в менее развитых </w:t>
      </w:r>
      <w:r>
        <w:t>стра</w:t>
      </w:r>
      <w:r w:rsidRPr="00D63792">
        <w:t xml:space="preserve">нах, и от 17 до 19 лет </w:t>
      </w:r>
      <w:r>
        <w:t xml:space="preserve">- </w:t>
      </w:r>
      <w:r w:rsidRPr="00D63792">
        <w:t>в наименее развитых странах. За тот же период средняя продолжительность жизни в возрасте 60 лет в более развитых регионах, как ожидается, вырастет с 23 лет до 26 лет.</w:t>
      </w:r>
    </w:p>
    <w:p w:rsidR="00380E44" w:rsidRDefault="00380E44" w:rsidP="00380E44">
      <w:r>
        <w:t xml:space="preserve">По прогнозам </w:t>
      </w:r>
      <w:proofErr w:type="spellStart"/>
      <w:r w:rsidRPr="00AD7196">
        <w:t>United</w:t>
      </w:r>
      <w:proofErr w:type="spellEnd"/>
      <w:r w:rsidRPr="00AD7196">
        <w:t xml:space="preserve"> </w:t>
      </w:r>
      <w:proofErr w:type="spellStart"/>
      <w:r w:rsidRPr="00AD7196">
        <w:t>Nations</w:t>
      </w:r>
      <w:proofErr w:type="spellEnd"/>
      <w:r w:rsidRPr="00AD7196">
        <w:t xml:space="preserve">, </w:t>
      </w:r>
      <w:proofErr w:type="spellStart"/>
      <w:r w:rsidRPr="00AD7196">
        <w:t>Department</w:t>
      </w:r>
      <w:proofErr w:type="spellEnd"/>
      <w:r w:rsidRPr="00AD7196">
        <w:t xml:space="preserve"> </w:t>
      </w:r>
      <w:proofErr w:type="spellStart"/>
      <w:r w:rsidRPr="00AD7196">
        <w:t>of</w:t>
      </w:r>
      <w:proofErr w:type="spellEnd"/>
      <w:r w:rsidRPr="00AD7196">
        <w:t xml:space="preserve"> </w:t>
      </w:r>
      <w:proofErr w:type="spellStart"/>
      <w:r w:rsidRPr="00AD7196">
        <w:t>Economic</w:t>
      </w:r>
      <w:proofErr w:type="spellEnd"/>
      <w:r w:rsidRPr="00AD7196">
        <w:t xml:space="preserve"> </w:t>
      </w:r>
      <w:proofErr w:type="spellStart"/>
      <w:r w:rsidRPr="00AD7196">
        <w:t>and</w:t>
      </w:r>
      <w:proofErr w:type="spellEnd"/>
      <w:r w:rsidRPr="00AD7196">
        <w:t xml:space="preserve"> </w:t>
      </w:r>
      <w:proofErr w:type="spellStart"/>
      <w:r w:rsidRPr="00AD7196">
        <w:t>Social</w:t>
      </w:r>
      <w:proofErr w:type="spellEnd"/>
      <w:r w:rsidRPr="00AD7196">
        <w:t xml:space="preserve"> </w:t>
      </w:r>
      <w:proofErr w:type="spellStart"/>
      <w:r w:rsidRPr="00AD7196">
        <w:t>Affairs</w:t>
      </w:r>
      <w:proofErr w:type="spellEnd"/>
      <w:r w:rsidR="00E8562D">
        <w:t xml:space="preserve"> </w:t>
      </w:r>
      <w:r w:rsidR="00E8562D" w:rsidRPr="00E8562D">
        <w:t>[</w:t>
      </w:r>
      <w:r w:rsidR="00E8562D">
        <w:t>4</w:t>
      </w:r>
      <w:r w:rsidR="00EC7FFA">
        <w:t>5</w:t>
      </w:r>
      <w:r w:rsidR="00E8562D" w:rsidRPr="00E8562D">
        <w:t>]</w:t>
      </w:r>
      <w:r>
        <w:t xml:space="preserve"> ожидаемая продолжительность жизни в возрасте 80 лет</w:t>
      </w:r>
      <w:r w:rsidRPr="00AD7196">
        <w:t xml:space="preserve"> будет </w:t>
      </w:r>
      <w:r>
        <w:t xml:space="preserve">также </w:t>
      </w:r>
      <w:r w:rsidRPr="00AD7196">
        <w:t xml:space="preserve">расти в ближайшие десятилетия (рис. </w:t>
      </w:r>
      <w:r w:rsidR="00697529">
        <w:t>9</w:t>
      </w:r>
      <w:r w:rsidRPr="00AD7196">
        <w:t xml:space="preserve">). </w:t>
      </w:r>
      <w:r>
        <w:t xml:space="preserve">Через 40 лет </w:t>
      </w:r>
      <w:r w:rsidR="003B7CE3">
        <w:t xml:space="preserve">ожидаемая </w:t>
      </w:r>
      <w:r w:rsidRPr="00AD7196">
        <w:t>продолжительност</w:t>
      </w:r>
      <w:r>
        <w:t>ь</w:t>
      </w:r>
      <w:r w:rsidRPr="00AD7196">
        <w:t xml:space="preserve"> жизни в возрасте 80 лет </w:t>
      </w:r>
      <w:r>
        <w:t xml:space="preserve">увеличится на год </w:t>
      </w:r>
      <w:r w:rsidRPr="00AD7196">
        <w:t xml:space="preserve">в менее развитых </w:t>
      </w:r>
      <w:r>
        <w:t xml:space="preserve">странах </w:t>
      </w:r>
      <w:r w:rsidRPr="00AD7196">
        <w:t xml:space="preserve">(от 7 до 8 лет), </w:t>
      </w:r>
      <w:r>
        <w:t xml:space="preserve">на два года </w:t>
      </w:r>
      <w:r w:rsidRPr="00AD7196">
        <w:t xml:space="preserve">(от 9 до 11 лет) - в более развитых </w:t>
      </w:r>
      <w:r>
        <w:t>странах</w:t>
      </w:r>
      <w:r w:rsidRPr="00AD7196">
        <w:t>. В наименее развитых странах средняя продолжительность жизни в возр</w:t>
      </w:r>
      <w:r>
        <w:t>асте 80 лет, как ожидается, буде</w:t>
      </w:r>
      <w:r w:rsidRPr="00AD7196">
        <w:t xml:space="preserve">т расти быстрее, чем в </w:t>
      </w:r>
      <w:r>
        <w:t>развивающихся странах</w:t>
      </w:r>
      <w:r w:rsidRPr="00AD7196">
        <w:t>, от 6 до 8 лет</w:t>
      </w:r>
      <w:r>
        <w:t xml:space="preserve">. </w:t>
      </w:r>
    </w:p>
    <w:p w:rsidR="00B75C29" w:rsidRDefault="00B75C29" w:rsidP="00380E44"/>
    <w:p w:rsidR="00B75C29" w:rsidRDefault="00B75C29" w:rsidP="00B75C29">
      <w:pPr>
        <w:ind w:firstLine="0"/>
        <w:jc w:val="center"/>
      </w:pPr>
      <w:r w:rsidRPr="00B75C29">
        <w:rPr>
          <w:noProof/>
          <w:lang w:eastAsia="ru-RU"/>
        </w:rPr>
        <w:drawing>
          <wp:inline distT="0" distB="0" distL="0" distR="0">
            <wp:extent cx="5836285" cy="357822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6285" cy="3578225"/>
                    </a:xfrm>
                    <a:prstGeom prst="rect">
                      <a:avLst/>
                    </a:prstGeom>
                    <a:noFill/>
                    <a:ln>
                      <a:noFill/>
                    </a:ln>
                  </pic:spPr>
                </pic:pic>
              </a:graphicData>
            </a:graphic>
          </wp:inline>
        </w:drawing>
      </w:r>
    </w:p>
    <w:p w:rsidR="00B75C29" w:rsidRPr="00B75C29" w:rsidRDefault="00B75C29" w:rsidP="00B75C29">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380E44" w:rsidRPr="003B7CE3" w:rsidRDefault="003B7CE3" w:rsidP="003B7CE3">
      <w:pPr>
        <w:pStyle w:val="af1"/>
        <w:spacing w:after="240"/>
        <w:ind w:firstLine="0"/>
        <w:jc w:val="center"/>
        <w:rPr>
          <w:color w:val="auto"/>
          <w:sz w:val="28"/>
          <w:szCs w:val="28"/>
        </w:rPr>
      </w:pPr>
      <w:r w:rsidRPr="003B7CE3">
        <w:rPr>
          <w:color w:val="auto"/>
          <w:sz w:val="28"/>
          <w:szCs w:val="28"/>
        </w:rPr>
        <w:t>Рис.</w:t>
      </w:r>
      <w:r w:rsidR="00380E44" w:rsidRPr="003B7CE3">
        <w:rPr>
          <w:color w:val="auto"/>
          <w:sz w:val="28"/>
          <w:szCs w:val="28"/>
        </w:rPr>
        <w:t xml:space="preserve"> </w:t>
      </w:r>
      <w:r w:rsidR="00697529" w:rsidRPr="003B7CE3">
        <w:rPr>
          <w:color w:val="auto"/>
          <w:sz w:val="28"/>
          <w:szCs w:val="28"/>
        </w:rPr>
        <w:t>9</w:t>
      </w:r>
      <w:r w:rsidR="00380E44" w:rsidRPr="003B7CE3">
        <w:rPr>
          <w:color w:val="auto"/>
          <w:sz w:val="28"/>
          <w:szCs w:val="28"/>
        </w:rPr>
        <w:t>. Ожидаемая продолжительность жизни в возрасте 80 лет, мир и страны разного уровня социально-экономического развития, 2010-2050.</w:t>
      </w:r>
      <w:r w:rsidRPr="003B7CE3">
        <w:rPr>
          <w:color w:val="auto"/>
          <w:sz w:val="28"/>
          <w:szCs w:val="28"/>
        </w:rPr>
        <w:t xml:space="preserve"> </w:t>
      </w:r>
    </w:p>
    <w:p w:rsidR="00380E44" w:rsidRDefault="00697529" w:rsidP="00380E44">
      <w:r>
        <w:lastRenderedPageBreak/>
        <w:t>На рис. 10</w:t>
      </w:r>
      <w:r w:rsidR="00380E44">
        <w:t xml:space="preserve"> представлена средняя рождаемость по миру с 1950 года по сегодняшний день и прогнозные значения до 2050 года. Согласно демографам ООН в</w:t>
      </w:r>
      <w:r w:rsidR="00380E44" w:rsidRPr="00DF74A5">
        <w:t xml:space="preserve"> мире суммарный коэффициент рождаемости снизился с 5 детей на одну женщину в 1950</w:t>
      </w:r>
      <w:r w:rsidR="00380E44">
        <w:t>-1955</w:t>
      </w:r>
      <w:r w:rsidR="00380E44" w:rsidRPr="00DF74A5">
        <w:t xml:space="preserve"> г</w:t>
      </w:r>
      <w:r w:rsidR="00380E44">
        <w:t>г.</w:t>
      </w:r>
      <w:r w:rsidR="00380E44" w:rsidRPr="00DF74A5">
        <w:t xml:space="preserve"> до приблизительно 2.5 </w:t>
      </w:r>
      <w:r w:rsidR="00380E44">
        <w:t xml:space="preserve">ребенка на одну женщину в 2010-2014 гг. (рис. </w:t>
      </w:r>
      <w:r w:rsidR="00E8562D">
        <w:t>10</w:t>
      </w:r>
      <w:r w:rsidR="00380E44">
        <w:t>)</w:t>
      </w:r>
      <w:r w:rsidR="00380E44" w:rsidRPr="00DF74A5">
        <w:t>, и прогнозируется дальнейшее падение до примерно 2,2 к 2050 году</w:t>
      </w:r>
      <w:r w:rsidR="0076298A" w:rsidRPr="007E0B62">
        <w:t xml:space="preserve"> [4</w:t>
      </w:r>
      <w:r w:rsidR="00EC7FFA">
        <w:t>3</w:t>
      </w:r>
      <w:r w:rsidR="0076298A" w:rsidRPr="007E0B62">
        <w:t>]</w:t>
      </w:r>
      <w:r w:rsidR="00380E44" w:rsidRPr="00DF74A5">
        <w:t>.</w:t>
      </w:r>
      <w:r w:rsidR="00380E44">
        <w:t xml:space="preserve"> Мы можем отметить, что во всех странах имеется одинаковая тенденция – спад рождаемости, однако в развитых странах с 2015 года прогнозируется незначительное увеличение рождаемости.</w:t>
      </w:r>
    </w:p>
    <w:p w:rsidR="00B75C29" w:rsidRDefault="00B75C29" w:rsidP="00380E44"/>
    <w:p w:rsidR="00B75C29" w:rsidRDefault="00B75C29" w:rsidP="00B75C29">
      <w:pPr>
        <w:ind w:firstLine="0"/>
        <w:jc w:val="center"/>
      </w:pPr>
      <w:r w:rsidRPr="00B75C29">
        <w:rPr>
          <w:noProof/>
          <w:lang w:eastAsia="ru-RU"/>
        </w:rPr>
        <w:drawing>
          <wp:inline distT="0" distB="0" distL="0" distR="0">
            <wp:extent cx="5899785" cy="3705225"/>
            <wp:effectExtent l="0" t="0" r="571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9785" cy="3705225"/>
                    </a:xfrm>
                    <a:prstGeom prst="rect">
                      <a:avLst/>
                    </a:prstGeom>
                    <a:noFill/>
                    <a:ln>
                      <a:noFill/>
                    </a:ln>
                  </pic:spPr>
                </pic:pic>
              </a:graphicData>
            </a:graphic>
          </wp:inline>
        </w:drawing>
      </w:r>
    </w:p>
    <w:p w:rsidR="00B75C29" w:rsidRPr="00B75C29" w:rsidRDefault="00B75C29" w:rsidP="00B75C29">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380E44" w:rsidRPr="00B75C29" w:rsidRDefault="003B7CE3" w:rsidP="003B7CE3">
      <w:pPr>
        <w:pStyle w:val="af1"/>
        <w:spacing w:after="240"/>
        <w:ind w:firstLine="0"/>
        <w:jc w:val="center"/>
        <w:rPr>
          <w:color w:val="auto"/>
          <w:sz w:val="28"/>
          <w:szCs w:val="22"/>
        </w:rPr>
      </w:pPr>
      <w:r w:rsidRPr="003B7CE3">
        <w:rPr>
          <w:color w:val="auto"/>
          <w:sz w:val="28"/>
          <w:szCs w:val="22"/>
        </w:rPr>
        <w:t>Рис.</w:t>
      </w:r>
      <w:r w:rsidR="00380E44" w:rsidRPr="003B7CE3">
        <w:rPr>
          <w:color w:val="auto"/>
          <w:sz w:val="28"/>
          <w:szCs w:val="22"/>
        </w:rPr>
        <w:t xml:space="preserve"> </w:t>
      </w:r>
      <w:r w:rsidR="00697529" w:rsidRPr="003B7CE3">
        <w:rPr>
          <w:color w:val="auto"/>
          <w:sz w:val="28"/>
          <w:szCs w:val="22"/>
        </w:rPr>
        <w:t>10</w:t>
      </w:r>
      <w:r w:rsidR="00380E44" w:rsidRPr="003B7CE3">
        <w:rPr>
          <w:color w:val="auto"/>
          <w:sz w:val="28"/>
          <w:szCs w:val="22"/>
        </w:rPr>
        <w:t>. Рождаемость населения по миру в среднем и в странах разного уровня социально-экономического развития</w:t>
      </w:r>
      <w:r w:rsidR="00B75C29">
        <w:rPr>
          <w:color w:val="auto"/>
          <w:sz w:val="28"/>
          <w:szCs w:val="22"/>
        </w:rPr>
        <w:br/>
      </w:r>
      <w:r w:rsidR="00380E44" w:rsidRPr="003B7CE3">
        <w:rPr>
          <w:color w:val="auto"/>
          <w:sz w:val="28"/>
          <w:szCs w:val="22"/>
        </w:rPr>
        <w:t>с 1950 г. по 2013 г. и прогноз до 2050 года.</w:t>
      </w:r>
    </w:p>
    <w:p w:rsidR="00CA3119" w:rsidRDefault="000F6185" w:rsidP="00380E44">
      <w:r w:rsidRPr="000F6185">
        <w:t xml:space="preserve">Проявлением старения населения является сдвиг </w:t>
      </w:r>
      <w:r w:rsidR="00CA3119">
        <w:t>медианного</w:t>
      </w:r>
      <w:r w:rsidRPr="000F6185">
        <w:t xml:space="preserve"> возраст</w:t>
      </w:r>
      <w:r w:rsidR="00CA3119">
        <w:t>а. В 1950 году медианный возра</w:t>
      </w:r>
      <w:proofErr w:type="gramStart"/>
      <w:r w:rsidR="00CA3119">
        <w:t>ст в ср</w:t>
      </w:r>
      <w:proofErr w:type="gramEnd"/>
      <w:r w:rsidR="00CA3119">
        <w:t xml:space="preserve">еднем по миру был </w:t>
      </w:r>
      <w:r w:rsidRPr="000F6185">
        <w:t xml:space="preserve">24 </w:t>
      </w:r>
      <w:r w:rsidR="00CA3119">
        <w:t>года,</w:t>
      </w:r>
      <w:r w:rsidRPr="000F6185">
        <w:t xml:space="preserve"> в </w:t>
      </w:r>
      <w:r w:rsidR="00CA3119">
        <w:t>2010</w:t>
      </w:r>
      <w:r w:rsidRPr="000F6185">
        <w:t xml:space="preserve"> году </w:t>
      </w:r>
      <w:r w:rsidR="00CA3119">
        <w:t xml:space="preserve">он поднялся </w:t>
      </w:r>
      <w:r w:rsidRPr="000F6185">
        <w:t xml:space="preserve">до 29 лет, и </w:t>
      </w:r>
      <w:r w:rsidR="00CA3119">
        <w:t xml:space="preserve">прогнозируется, что в 2050 году он достигнет </w:t>
      </w:r>
      <w:r w:rsidR="00CA3119">
        <w:lastRenderedPageBreak/>
        <w:t>отметку</w:t>
      </w:r>
      <w:r w:rsidRPr="000F6185">
        <w:t xml:space="preserve"> 36 лет (рис. </w:t>
      </w:r>
      <w:r w:rsidR="00697529">
        <w:t>11</w:t>
      </w:r>
      <w:r w:rsidRPr="000F6185">
        <w:t xml:space="preserve">). </w:t>
      </w:r>
      <w:r w:rsidR="00CA3119">
        <w:t xml:space="preserve">Видно, что </w:t>
      </w:r>
      <w:r w:rsidR="00952B77">
        <w:t xml:space="preserve">с 1950 года по 2010 год в развитых странах был </w:t>
      </w:r>
      <w:r w:rsidR="00CA3119">
        <w:t xml:space="preserve">самый большой </w:t>
      </w:r>
      <w:r w:rsidR="00952B77">
        <w:t>прирост</w:t>
      </w:r>
      <w:r w:rsidR="00CA3119">
        <w:t xml:space="preserve"> средне</w:t>
      </w:r>
      <w:r w:rsidR="00952B77">
        <w:t>го</w:t>
      </w:r>
      <w:r w:rsidR="00CA3119">
        <w:t xml:space="preserve"> возраст</w:t>
      </w:r>
      <w:r w:rsidR="00952B77">
        <w:t>а, равный 8 годам.</w:t>
      </w:r>
    </w:p>
    <w:p w:rsidR="00CA3119" w:rsidRDefault="00C8604C" w:rsidP="00380E44">
      <w:r w:rsidRPr="00C8604C">
        <w:t xml:space="preserve">Япония, Германия и Италия являются странами с самыми высокими </w:t>
      </w:r>
      <w:r w:rsidR="00583C16">
        <w:t xml:space="preserve">медианными </w:t>
      </w:r>
      <w:r w:rsidRPr="00C8604C">
        <w:t>возраст</w:t>
      </w:r>
      <w:r w:rsidR="00583C16">
        <w:t xml:space="preserve">ами </w:t>
      </w:r>
      <w:r w:rsidRPr="00C8604C">
        <w:t xml:space="preserve">в мире. В </w:t>
      </w:r>
      <w:r w:rsidR="00583C16">
        <w:t xml:space="preserve">2010 году в </w:t>
      </w:r>
      <w:r w:rsidRPr="00C8604C">
        <w:t xml:space="preserve">Японии более половины населения </w:t>
      </w:r>
      <w:r w:rsidR="00583C16">
        <w:t>было старше 45 лет</w:t>
      </w:r>
      <w:r w:rsidRPr="00C8604C">
        <w:t xml:space="preserve">, и его средний возраст прогнозируется </w:t>
      </w:r>
      <w:r w:rsidR="00583C16">
        <w:t>достичь</w:t>
      </w:r>
      <w:r w:rsidRPr="00C8604C">
        <w:t xml:space="preserve"> 53 </w:t>
      </w:r>
      <w:r w:rsidR="00583C16">
        <w:t xml:space="preserve">года </w:t>
      </w:r>
      <w:r w:rsidRPr="00C8604C">
        <w:t xml:space="preserve">в 2050 году. </w:t>
      </w:r>
      <w:r w:rsidR="00583C16">
        <w:t>Таким образом, Япония представляет страну с самыми быстрыми темпами</w:t>
      </w:r>
      <w:r w:rsidRPr="00C8604C">
        <w:t xml:space="preserve"> старени</w:t>
      </w:r>
      <w:r w:rsidR="00583C16">
        <w:t>я в мире, н</w:t>
      </w:r>
      <w:r w:rsidRPr="00C8604C">
        <w:t xml:space="preserve">о Европа </w:t>
      </w:r>
      <w:r w:rsidR="00583C16">
        <w:t>старается не отставать</w:t>
      </w:r>
      <w:r w:rsidRPr="00C8604C">
        <w:t xml:space="preserve">; к 2050 году, </w:t>
      </w:r>
      <w:r w:rsidR="00583C16">
        <w:t xml:space="preserve">в таких странах, как </w:t>
      </w:r>
      <w:r w:rsidRPr="00C8604C">
        <w:t>Босния и Герцеговина, Германия, Мальта, Португалия, Сербия и Испания, по прогнозам, средне</w:t>
      </w:r>
      <w:r w:rsidR="00583C16">
        <w:t>й</w:t>
      </w:r>
      <w:r w:rsidRPr="00C8604C">
        <w:t xml:space="preserve"> возраст</w:t>
      </w:r>
      <w:r w:rsidR="00583C16">
        <w:t xml:space="preserve"> достигнет</w:t>
      </w:r>
      <w:r w:rsidRPr="00C8604C">
        <w:t xml:space="preserve"> 50 и более лет.</w:t>
      </w:r>
    </w:p>
    <w:p w:rsidR="00B75C29" w:rsidRDefault="00B75C29" w:rsidP="00380E44"/>
    <w:p w:rsidR="00B75C29" w:rsidRDefault="00B75C29" w:rsidP="00B75C29">
      <w:pPr>
        <w:ind w:firstLine="0"/>
        <w:jc w:val="center"/>
      </w:pPr>
      <w:r w:rsidRPr="00B75C29">
        <w:rPr>
          <w:noProof/>
          <w:lang w:eastAsia="ru-RU"/>
        </w:rPr>
        <w:drawing>
          <wp:inline distT="0" distB="0" distL="0" distR="0">
            <wp:extent cx="4858385" cy="295021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8385" cy="2950210"/>
                    </a:xfrm>
                    <a:prstGeom prst="rect">
                      <a:avLst/>
                    </a:prstGeom>
                    <a:noFill/>
                    <a:ln>
                      <a:noFill/>
                    </a:ln>
                  </pic:spPr>
                </pic:pic>
              </a:graphicData>
            </a:graphic>
          </wp:inline>
        </w:drawing>
      </w:r>
    </w:p>
    <w:p w:rsidR="00B75C29" w:rsidRPr="00B75C29" w:rsidRDefault="00B75C29" w:rsidP="00B75C29">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CA3119" w:rsidRPr="00B75C29" w:rsidRDefault="00822A6D" w:rsidP="00822A6D">
      <w:pPr>
        <w:pStyle w:val="af1"/>
        <w:spacing w:after="240"/>
        <w:ind w:firstLine="0"/>
        <w:jc w:val="center"/>
        <w:rPr>
          <w:color w:val="auto"/>
          <w:sz w:val="28"/>
          <w:szCs w:val="22"/>
        </w:rPr>
      </w:pPr>
      <w:r w:rsidRPr="00822A6D">
        <w:rPr>
          <w:color w:val="auto"/>
          <w:sz w:val="28"/>
          <w:szCs w:val="22"/>
        </w:rPr>
        <w:t>Рис.</w:t>
      </w:r>
      <w:r w:rsidR="00697529" w:rsidRPr="00822A6D">
        <w:rPr>
          <w:color w:val="auto"/>
          <w:sz w:val="28"/>
          <w:szCs w:val="22"/>
        </w:rPr>
        <w:t xml:space="preserve"> 11</w:t>
      </w:r>
      <w:r w:rsidR="00FF6051" w:rsidRPr="00822A6D">
        <w:rPr>
          <w:color w:val="auto"/>
          <w:sz w:val="28"/>
          <w:szCs w:val="22"/>
        </w:rPr>
        <w:t>. Медианный возраст по миру в среднем и в странах разного уровня социально-экономического развития</w:t>
      </w:r>
      <w:r w:rsidR="00B75C29">
        <w:rPr>
          <w:color w:val="auto"/>
          <w:sz w:val="28"/>
          <w:szCs w:val="22"/>
        </w:rPr>
        <w:br/>
      </w:r>
      <w:r w:rsidR="00FF6051" w:rsidRPr="00822A6D">
        <w:rPr>
          <w:color w:val="auto"/>
          <w:sz w:val="28"/>
          <w:szCs w:val="22"/>
        </w:rPr>
        <w:t>1950, 2010 года и прогноз на 2025 и 2050 года</w:t>
      </w:r>
    </w:p>
    <w:p w:rsidR="00380E44" w:rsidRDefault="00FF0425" w:rsidP="00380E44">
      <w:r>
        <w:t xml:space="preserve">Рассмотрев ситуацию в общем, стоит обратить внимание на тенденцию коэффициента поддержки </w:t>
      </w:r>
      <w:proofErr w:type="gramStart"/>
      <w:r>
        <w:t>пожилых</w:t>
      </w:r>
      <w:proofErr w:type="gramEnd"/>
      <w:r>
        <w:t xml:space="preserve">. На рис. </w:t>
      </w:r>
      <w:r w:rsidR="00697529">
        <w:t>12</w:t>
      </w:r>
      <w:r>
        <w:t xml:space="preserve"> видно, что данный коэффициент варьируется в зависимости от </w:t>
      </w:r>
      <w:r w:rsidRPr="00FF0425">
        <w:t>уровня социально-экономического развития</w:t>
      </w:r>
      <w:r>
        <w:t xml:space="preserve"> страны и времени, но тенденция у всех одинаковая – снижение данного коэффициента. С 1950 г. по 2013 г. отношение трудоспособного населения к количеству пенсионеров сократилось в целом </w:t>
      </w:r>
      <w:r>
        <w:lastRenderedPageBreak/>
        <w:t xml:space="preserve">по миру с 12 до 8 человека. Ожидается, что данное отношение продолжит уменьшаться, и </w:t>
      </w:r>
      <w:r w:rsidR="00A30CCE">
        <w:t>к</w:t>
      </w:r>
      <w:r>
        <w:t xml:space="preserve"> 2050 году </w:t>
      </w:r>
      <w:r w:rsidR="00A30CCE">
        <w:t xml:space="preserve">данный коэффициент составит 4 человека </w:t>
      </w:r>
      <w:r w:rsidR="00A30CCE" w:rsidRPr="00FF0425">
        <w:t>трудоспособного возраста на одного пожилого человека.</w:t>
      </w:r>
    </w:p>
    <w:p w:rsidR="000A66E2" w:rsidRDefault="000A66E2" w:rsidP="00380E44"/>
    <w:p w:rsidR="000A66E2" w:rsidRDefault="000A66E2" w:rsidP="000A66E2">
      <w:pPr>
        <w:ind w:firstLine="0"/>
        <w:jc w:val="center"/>
      </w:pPr>
      <w:r w:rsidRPr="000A66E2">
        <w:rPr>
          <w:noProof/>
          <w:lang w:eastAsia="ru-RU"/>
        </w:rPr>
        <w:drawing>
          <wp:inline distT="0" distB="0" distL="0" distR="0">
            <wp:extent cx="5382895" cy="364172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2895" cy="3641725"/>
                    </a:xfrm>
                    <a:prstGeom prst="rect">
                      <a:avLst/>
                    </a:prstGeom>
                    <a:noFill/>
                    <a:ln>
                      <a:noFill/>
                    </a:ln>
                  </pic:spPr>
                </pic:pic>
              </a:graphicData>
            </a:graphic>
          </wp:inline>
        </w:drawing>
      </w:r>
    </w:p>
    <w:p w:rsidR="000A66E2" w:rsidRPr="00B75C29" w:rsidRDefault="000A66E2" w:rsidP="000A66E2">
      <w:pPr>
        <w:spacing w:line="240" w:lineRule="auto"/>
        <w:ind w:firstLine="0"/>
        <w:jc w:val="center"/>
        <w:rPr>
          <w:sz w:val="24"/>
          <w:lang w:val="en-US"/>
        </w:rPr>
      </w:pPr>
      <w:r w:rsidRPr="00B75C29">
        <w:rPr>
          <w:sz w:val="24"/>
        </w:rPr>
        <w:t>Источник</w:t>
      </w:r>
      <w:r w:rsidRPr="00B75C29">
        <w:rPr>
          <w:sz w:val="24"/>
          <w:lang w:val="en-US"/>
        </w:rPr>
        <w:t>: United Nations DESA (</w:t>
      </w:r>
      <w:r w:rsidRPr="00B75C29">
        <w:rPr>
          <w:sz w:val="24"/>
          <w:u w:val="single"/>
          <w:lang w:val="en-US"/>
        </w:rPr>
        <w:t>http://www.un.org/en/development/desa/index.html</w:t>
      </w:r>
      <w:r w:rsidRPr="00B75C29">
        <w:rPr>
          <w:sz w:val="24"/>
          <w:lang w:val="en-US"/>
        </w:rPr>
        <w:t>)</w:t>
      </w:r>
    </w:p>
    <w:p w:rsidR="00FF0425" w:rsidRPr="000A0797" w:rsidRDefault="00FF6051" w:rsidP="00822A6D">
      <w:pPr>
        <w:pStyle w:val="af1"/>
        <w:spacing w:after="240"/>
        <w:ind w:firstLine="0"/>
        <w:jc w:val="center"/>
        <w:rPr>
          <w:color w:val="auto"/>
          <w:sz w:val="28"/>
          <w:szCs w:val="22"/>
        </w:rPr>
      </w:pPr>
      <w:r w:rsidRPr="00822A6D">
        <w:rPr>
          <w:color w:val="auto"/>
          <w:sz w:val="28"/>
          <w:szCs w:val="22"/>
        </w:rPr>
        <w:t>Рис</w:t>
      </w:r>
      <w:r w:rsidR="00822A6D" w:rsidRPr="007E0B62">
        <w:rPr>
          <w:color w:val="auto"/>
          <w:sz w:val="28"/>
          <w:szCs w:val="22"/>
        </w:rPr>
        <w:t>.</w:t>
      </w:r>
      <w:r w:rsidR="00697529" w:rsidRPr="00822A6D">
        <w:rPr>
          <w:color w:val="auto"/>
          <w:sz w:val="28"/>
          <w:szCs w:val="22"/>
        </w:rPr>
        <w:t>12</w:t>
      </w:r>
      <w:r w:rsidRPr="00822A6D">
        <w:rPr>
          <w:color w:val="auto"/>
          <w:sz w:val="28"/>
          <w:szCs w:val="22"/>
        </w:rPr>
        <w:t xml:space="preserve">. </w:t>
      </w:r>
      <w:proofErr w:type="gramStart"/>
      <w:r w:rsidRPr="00822A6D">
        <w:rPr>
          <w:color w:val="auto"/>
          <w:sz w:val="28"/>
          <w:szCs w:val="22"/>
        </w:rPr>
        <w:t>Коэффициент поддержки пожилых по миру в среднем и в странах разного уровня социально-экономического развития</w:t>
      </w:r>
      <w:r w:rsidR="000A66E2">
        <w:rPr>
          <w:color w:val="auto"/>
          <w:sz w:val="28"/>
          <w:szCs w:val="22"/>
        </w:rPr>
        <w:br/>
      </w:r>
      <w:r w:rsidRPr="00822A6D">
        <w:rPr>
          <w:color w:val="auto"/>
          <w:sz w:val="28"/>
          <w:szCs w:val="22"/>
        </w:rPr>
        <w:t>с 1950 г. по 2013 г. и прогноз до 2050 года.</w:t>
      </w:r>
      <w:proofErr w:type="gramEnd"/>
    </w:p>
    <w:p w:rsidR="00FF0425" w:rsidRDefault="00FF0425" w:rsidP="00380E44">
      <w:r w:rsidRPr="00FF0425">
        <w:t>Различия в соотношении поддержки по старости по регионам развития довольно большие. В 2013 году насчитывалось 16 человек трудоспособного возраста на каждого пожилого человека в наименее развитых странах, по сравнению с 11 в трудоспособном возрасте особей на пожилого человека в менее развитых регионах и всего за 4 в более развитых регионах.</w:t>
      </w:r>
    </w:p>
    <w:p w:rsidR="00380E44" w:rsidRPr="00FF0425" w:rsidRDefault="007349A9" w:rsidP="00380E44">
      <w:r>
        <w:t>Проанализировав некоторые демографические показатели с 1950 года по 2013</w:t>
      </w:r>
      <w:r w:rsidR="00822A6D" w:rsidRPr="00822A6D">
        <w:t xml:space="preserve"> </w:t>
      </w:r>
      <w:r w:rsidR="00822A6D">
        <w:t>г.</w:t>
      </w:r>
      <w:r>
        <w:t>, можно прийти к нескольким выводам</w:t>
      </w:r>
      <w:r w:rsidRPr="007349A9">
        <w:t>:</w:t>
      </w:r>
      <w:r>
        <w:t xml:space="preserve"> ожидаемая продолжительность жизни растет, рождаемость падает, а, следовательно, население мира стареет. </w:t>
      </w:r>
    </w:p>
    <w:p w:rsidR="00B64EC1" w:rsidRPr="00FF0425" w:rsidRDefault="00B64EC1">
      <w:pPr>
        <w:spacing w:after="200" w:line="276" w:lineRule="auto"/>
        <w:ind w:firstLine="0"/>
        <w:jc w:val="left"/>
        <w:rPr>
          <w:b/>
          <w:bCs/>
          <w:sz w:val="22"/>
        </w:rPr>
      </w:pPr>
      <w:r w:rsidRPr="00FF0425">
        <w:rPr>
          <w:sz w:val="22"/>
        </w:rPr>
        <w:br w:type="page"/>
      </w:r>
    </w:p>
    <w:p w:rsidR="004E2446" w:rsidRPr="005E695D" w:rsidRDefault="004E2446" w:rsidP="0047653B">
      <w:pPr>
        <w:pStyle w:val="1"/>
        <w:rPr>
          <w:b w:val="0"/>
        </w:rPr>
      </w:pPr>
      <w:bookmarkStart w:id="7" w:name="_Toc390035191"/>
      <w:r w:rsidRPr="005E695D">
        <w:lastRenderedPageBreak/>
        <w:t xml:space="preserve">ГЛАВА </w:t>
      </w:r>
      <w:r w:rsidR="00AA3A1F" w:rsidRPr="005E695D">
        <w:t>3</w:t>
      </w:r>
      <w:r w:rsidRPr="005E695D">
        <w:t xml:space="preserve">. </w:t>
      </w:r>
      <w:r w:rsidR="00A76ACC" w:rsidRPr="005E695D">
        <w:t>ПОСЛЕДСТВИЯ СТАРЕНИЯ НАСЕЛЕНИЯ</w:t>
      </w:r>
      <w:r w:rsidR="0083563A" w:rsidRPr="005E695D">
        <w:t xml:space="preserve"> ДЛЯ</w:t>
      </w:r>
      <w:r w:rsidR="00A76ACC" w:rsidRPr="005E695D">
        <w:t xml:space="preserve"> </w:t>
      </w:r>
      <w:r w:rsidR="00A76ACC" w:rsidRPr="0047653B">
        <w:t>ЭКОНОМИЧЕСК</w:t>
      </w:r>
      <w:r w:rsidR="0083563A" w:rsidRPr="0047653B">
        <w:t>ОГО</w:t>
      </w:r>
      <w:r w:rsidR="00A76ACC" w:rsidRPr="005E695D">
        <w:t xml:space="preserve"> РОСТ</w:t>
      </w:r>
      <w:r w:rsidR="0083563A" w:rsidRPr="005E695D">
        <w:t>А</w:t>
      </w:r>
      <w:bookmarkEnd w:id="7"/>
    </w:p>
    <w:p w:rsidR="00094BB4" w:rsidRPr="00094BB4" w:rsidRDefault="00094BB4" w:rsidP="00094BB4">
      <w:pPr>
        <w:pStyle w:val="2"/>
      </w:pPr>
      <w:bookmarkStart w:id="8" w:name="_Toc390035192"/>
      <w:r w:rsidRPr="00094BB4">
        <w:t>3.1. Экономический рост и его основные факторы</w:t>
      </w:r>
      <w:bookmarkEnd w:id="8"/>
    </w:p>
    <w:p w:rsidR="00404957" w:rsidRDefault="00404957" w:rsidP="00E749B7">
      <w:r>
        <w:t>Экономический рост это</w:t>
      </w:r>
      <w:r w:rsidR="00E749B7">
        <w:t xml:space="preserve"> од</w:t>
      </w:r>
      <w:r w:rsidR="007101D5">
        <w:t>но</w:t>
      </w:r>
      <w:r w:rsidR="00E749B7">
        <w:t xml:space="preserve"> из самых важных </w:t>
      </w:r>
      <w:r w:rsidR="007101D5">
        <w:t xml:space="preserve">явлений </w:t>
      </w:r>
      <w:r w:rsidR="00E749B7">
        <w:t xml:space="preserve">экономической системы любой страны, </w:t>
      </w:r>
      <w:r>
        <w:t>котор</w:t>
      </w:r>
      <w:r w:rsidR="007101D5">
        <w:t>ое</w:t>
      </w:r>
      <w:r>
        <w:t xml:space="preserve"> находится в непрерывном развитии под влиянием различных факторов. </w:t>
      </w:r>
      <w:r w:rsidRPr="00404957">
        <w:t>Экономический рост — это увеличение объёма производства продукции в национальной экономике за определённый период времени (как правило, за год)</w:t>
      </w:r>
      <w:r w:rsidR="007101D5">
        <w:t xml:space="preserve"> (</w:t>
      </w:r>
      <w:proofErr w:type="spellStart"/>
      <w:r w:rsidR="007101D5">
        <w:t>Океанова</w:t>
      </w:r>
      <w:proofErr w:type="spellEnd"/>
      <w:r w:rsidR="007101D5">
        <w:t>, 2012)</w:t>
      </w:r>
      <w:r>
        <w:t>. Экономический рост это не только количественная характеристика, но и качественная, то есть экономический рост это рост реального выпуска и</w:t>
      </w:r>
      <w:r w:rsidRPr="00404957">
        <w:t>/</w:t>
      </w:r>
      <w:r>
        <w:t xml:space="preserve">или изменение качества благ, который входят в </w:t>
      </w:r>
      <w:r w:rsidRPr="00404957">
        <w:t>валовой внутренний продукт</w:t>
      </w:r>
      <w:r>
        <w:t xml:space="preserve"> (ВВП). </w:t>
      </w:r>
    </w:p>
    <w:p w:rsidR="00C11417" w:rsidRDefault="00C11417" w:rsidP="00E749B7">
      <w:r>
        <w:t xml:space="preserve">В качестве основных показателей экономического роста принято рассматривать </w:t>
      </w:r>
      <w:r w:rsidR="00C4555E">
        <w:t xml:space="preserve">прирост </w:t>
      </w:r>
      <w:r>
        <w:t>о</w:t>
      </w:r>
      <w:r w:rsidR="005A551F">
        <w:t>бъем</w:t>
      </w:r>
      <w:r w:rsidR="00C4555E">
        <w:t>а</w:t>
      </w:r>
      <w:r w:rsidR="005A551F">
        <w:t xml:space="preserve"> ВВП или НД, а темп экономического роста вычисляют как </w:t>
      </w:r>
      <w:r>
        <w:t xml:space="preserve">темп </w:t>
      </w:r>
      <w:r w:rsidR="005A551F">
        <w:t>при</w:t>
      </w:r>
      <w:r>
        <w:t>роста ВВП</w:t>
      </w:r>
      <w:r w:rsidR="005A551F">
        <w:t xml:space="preserve"> или </w:t>
      </w:r>
      <w:r>
        <w:t>НД.</w:t>
      </w:r>
      <w:r w:rsidR="00CD4D7E">
        <w:t xml:space="preserve"> </w:t>
      </w:r>
      <w:proofErr w:type="gramStart"/>
      <w:r w:rsidR="00CD4D7E">
        <w:t>Темп прироста ВВП – это отношение разницы между объемами реального ВВП в текущий и предыдущий периоды к объему реального ВВП в прошлом периоде</w:t>
      </w:r>
      <w:r w:rsidR="00CD4D7E" w:rsidRPr="00CD4D7E">
        <w:t>:</w:t>
      </w:r>
      <w:r w:rsidR="00CD4D7E">
        <w:t xml:space="preserve"> </w:t>
      </w:r>
      <w:proofErr w:type="gramEnd"/>
    </w:p>
    <w:tbl>
      <w:tblPr>
        <w:tblW w:w="0" w:type="auto"/>
        <w:tblInd w:w="2385" w:type="dxa"/>
        <w:tblLook w:val="01E0" w:firstRow="1" w:lastRow="1" w:firstColumn="1" w:lastColumn="1" w:noHBand="0" w:noVBand="0"/>
      </w:tblPr>
      <w:tblGrid>
        <w:gridCol w:w="4677"/>
      </w:tblGrid>
      <w:tr w:rsidR="007101D5" w:rsidRPr="001D1D51" w:rsidTr="007101D5">
        <w:tc>
          <w:tcPr>
            <w:tcW w:w="4677" w:type="dxa"/>
          </w:tcPr>
          <w:p w:rsidR="007101D5" w:rsidRPr="001D1D51" w:rsidRDefault="007101D5" w:rsidP="007101D5">
            <w:pPr>
              <w:pStyle w:val="af2"/>
              <w:jc w:val="center"/>
              <w:rPr>
                <w:sz w:val="28"/>
                <w:szCs w:val="28"/>
                <w:lang w:val="en-US"/>
              </w:rPr>
            </w:pPr>
            <w:r w:rsidRPr="001D1D51">
              <w:rPr>
                <w:position w:val="-30"/>
                <w:sz w:val="28"/>
                <w:szCs w:val="28"/>
              </w:rPr>
              <w:object w:dxaOrig="3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95pt;height:35.15pt" o:ole="">
                  <v:imagedata r:id="rId21" o:title=""/>
                </v:shape>
                <o:OLEObject Type="Embed" ProgID="Equation.3" ShapeID="_x0000_i1025" DrawAspect="Content" ObjectID="_1463777712" r:id="rId22"/>
              </w:object>
            </w:r>
            <w:r w:rsidRPr="001D1D51">
              <w:rPr>
                <w:sz w:val="28"/>
                <w:szCs w:val="28"/>
              </w:rPr>
              <w:t>,</w:t>
            </w:r>
          </w:p>
        </w:tc>
      </w:tr>
    </w:tbl>
    <w:p w:rsidR="00F33DB9" w:rsidRDefault="00F33DB9" w:rsidP="00E8301B">
      <w:pPr>
        <w:rPr>
          <w:szCs w:val="28"/>
        </w:rPr>
      </w:pPr>
      <w:r>
        <w:rPr>
          <w:szCs w:val="28"/>
        </w:rPr>
        <w:t>г</w:t>
      </w:r>
      <w:r w:rsidR="00E8301B" w:rsidRPr="001D1D51">
        <w:rPr>
          <w:szCs w:val="28"/>
        </w:rPr>
        <w:t>де</w:t>
      </w:r>
      <w:r w:rsidRPr="00F33DB9">
        <w:rPr>
          <w:szCs w:val="28"/>
        </w:rPr>
        <w:t>:</w:t>
      </w:r>
    </w:p>
    <w:p w:rsidR="00F33DB9" w:rsidRDefault="00E8301B" w:rsidP="00E8301B">
      <w:pPr>
        <w:rPr>
          <w:szCs w:val="28"/>
        </w:rPr>
      </w:pPr>
      <w:r w:rsidRPr="001D1D51">
        <w:rPr>
          <w:szCs w:val="28"/>
        </w:rPr>
        <w:t xml:space="preserve"> </w:t>
      </w:r>
      <w:r w:rsidRPr="001D1D51">
        <w:rPr>
          <w:b/>
          <w:position w:val="-12"/>
          <w:szCs w:val="28"/>
          <w:lang w:val="en-US"/>
        </w:rPr>
        <w:object w:dxaOrig="240" w:dyaOrig="360">
          <v:shape id="_x0000_i1026" type="#_x0000_t75" style="width:11.7pt;height:17.6pt" o:ole="">
            <v:imagedata r:id="rId23" o:title=""/>
          </v:shape>
          <o:OLEObject Type="Embed" ProgID="Equation.3" ShapeID="_x0000_i1026" DrawAspect="Content" ObjectID="_1463777713" r:id="rId24"/>
        </w:object>
      </w:r>
      <w:r w:rsidRPr="001D1D51">
        <w:rPr>
          <w:b/>
          <w:szCs w:val="28"/>
        </w:rPr>
        <w:t xml:space="preserve"> </w:t>
      </w:r>
      <w:r w:rsidRPr="001D1D51">
        <w:rPr>
          <w:szCs w:val="28"/>
        </w:rPr>
        <w:t>- реальн</w:t>
      </w:r>
      <w:r w:rsidR="00CD4D7E">
        <w:rPr>
          <w:szCs w:val="28"/>
        </w:rPr>
        <w:t>ый</w:t>
      </w:r>
      <w:r w:rsidRPr="001D1D51">
        <w:rPr>
          <w:szCs w:val="28"/>
        </w:rPr>
        <w:t xml:space="preserve"> </w:t>
      </w:r>
      <w:r w:rsidRPr="00791F83">
        <w:rPr>
          <w:szCs w:val="28"/>
        </w:rPr>
        <w:t>В</w:t>
      </w:r>
      <w:r w:rsidR="00CD4D7E" w:rsidRPr="00CD4D7E">
        <w:rPr>
          <w:szCs w:val="28"/>
        </w:rPr>
        <w:t>В</w:t>
      </w:r>
      <w:r w:rsidRPr="00791F83">
        <w:rPr>
          <w:szCs w:val="28"/>
        </w:rPr>
        <w:t xml:space="preserve">П в </w:t>
      </w:r>
      <w:r w:rsidR="00CD4D7E">
        <w:rPr>
          <w:szCs w:val="28"/>
        </w:rPr>
        <w:t>текущем</w:t>
      </w:r>
      <w:r w:rsidRPr="00791F83">
        <w:rPr>
          <w:szCs w:val="28"/>
        </w:rPr>
        <w:t xml:space="preserve"> период</w:t>
      </w:r>
      <w:r w:rsidR="00CD4D7E">
        <w:rPr>
          <w:szCs w:val="28"/>
        </w:rPr>
        <w:t>е</w:t>
      </w:r>
      <w:r w:rsidR="00F33DB9">
        <w:rPr>
          <w:szCs w:val="28"/>
        </w:rPr>
        <w:t xml:space="preserve">, </w:t>
      </w:r>
    </w:p>
    <w:p w:rsidR="00E8301B" w:rsidRDefault="00E8301B" w:rsidP="00E8301B">
      <w:pPr>
        <w:rPr>
          <w:szCs w:val="28"/>
        </w:rPr>
      </w:pPr>
      <w:r w:rsidRPr="00791F83">
        <w:rPr>
          <w:position w:val="-12"/>
          <w:szCs w:val="28"/>
        </w:rPr>
        <w:object w:dxaOrig="360" w:dyaOrig="360">
          <v:shape id="_x0000_i1027" type="#_x0000_t75" style="width:17.6pt;height:17.6pt" o:ole="">
            <v:imagedata r:id="rId25" o:title=""/>
          </v:shape>
          <o:OLEObject Type="Embed" ProgID="Equation.3" ShapeID="_x0000_i1027" DrawAspect="Content" ObjectID="_1463777714" r:id="rId26"/>
        </w:object>
      </w:r>
      <w:r w:rsidRPr="00791F83">
        <w:rPr>
          <w:szCs w:val="28"/>
        </w:rPr>
        <w:t xml:space="preserve"> - реальн</w:t>
      </w:r>
      <w:r w:rsidR="00CD4D7E">
        <w:rPr>
          <w:szCs w:val="28"/>
        </w:rPr>
        <w:t>ый</w:t>
      </w:r>
      <w:r w:rsidRPr="00791F83">
        <w:rPr>
          <w:szCs w:val="28"/>
        </w:rPr>
        <w:t xml:space="preserve"> В</w:t>
      </w:r>
      <w:proofErr w:type="gramStart"/>
      <w:r w:rsidRPr="00791F83">
        <w:rPr>
          <w:szCs w:val="28"/>
        </w:rPr>
        <w:t>ВП в пр</w:t>
      </w:r>
      <w:proofErr w:type="gramEnd"/>
      <w:r w:rsidRPr="00791F83">
        <w:rPr>
          <w:szCs w:val="28"/>
        </w:rPr>
        <w:t>едыдущ</w:t>
      </w:r>
      <w:r w:rsidR="00CD4D7E">
        <w:rPr>
          <w:szCs w:val="28"/>
        </w:rPr>
        <w:t>ем</w:t>
      </w:r>
      <w:r w:rsidRPr="001D1D51">
        <w:rPr>
          <w:szCs w:val="28"/>
        </w:rPr>
        <w:t xml:space="preserve"> период</w:t>
      </w:r>
      <w:r w:rsidR="00CD4D7E">
        <w:rPr>
          <w:szCs w:val="28"/>
        </w:rPr>
        <w:t>е</w:t>
      </w:r>
      <w:r w:rsidRPr="001D1D51">
        <w:rPr>
          <w:szCs w:val="28"/>
        </w:rPr>
        <w:t>.</w:t>
      </w:r>
    </w:p>
    <w:p w:rsidR="00C4555E" w:rsidRPr="001D1D51" w:rsidRDefault="00C4555E" w:rsidP="00E8301B">
      <w:pPr>
        <w:rPr>
          <w:szCs w:val="28"/>
        </w:rPr>
      </w:pPr>
      <w:r>
        <w:rPr>
          <w:szCs w:val="28"/>
        </w:rPr>
        <w:t>Для более точного определения состояния экономики в качестве показателя экономического роста можно использовать реальный ВВП на душу населения.</w:t>
      </w:r>
    </w:p>
    <w:p w:rsidR="00E8301B" w:rsidRPr="00B51AA7" w:rsidRDefault="00C4555E" w:rsidP="00E749B7">
      <w:r>
        <w:t>Каковы же главные катализаторы экономического роста? Ф</w:t>
      </w:r>
      <w:r w:rsidRPr="00C4555E">
        <w:t xml:space="preserve">ранцузский экономист Жан Батист </w:t>
      </w:r>
      <w:proofErr w:type="spellStart"/>
      <w:r w:rsidRPr="00C4555E">
        <w:t>Сэй</w:t>
      </w:r>
      <w:proofErr w:type="spellEnd"/>
      <w:r>
        <w:t>, вошедший в историю экономической мысли, как автор «трехфакторной теории», считал, что при создании стоимости продукта равноправно участвуют три  фактора</w:t>
      </w:r>
      <w:r w:rsidRPr="00C4555E">
        <w:t>:</w:t>
      </w:r>
      <w:r>
        <w:t xml:space="preserve"> труд, земля и капитал</w:t>
      </w:r>
      <w:r w:rsidR="00F33DB9">
        <w:t xml:space="preserve"> (</w:t>
      </w:r>
      <w:proofErr w:type="spellStart"/>
      <w:r w:rsidR="00F33DB9">
        <w:t>Блауг</w:t>
      </w:r>
      <w:proofErr w:type="spellEnd"/>
      <w:r w:rsidR="00F33DB9">
        <w:t xml:space="preserve">, </w:t>
      </w:r>
      <w:r w:rsidR="00F33DB9">
        <w:lastRenderedPageBreak/>
        <w:t>1994)</w:t>
      </w:r>
      <w:r>
        <w:t xml:space="preserve">. Позднее </w:t>
      </w:r>
      <w:r w:rsidR="00DB5A13">
        <w:t>список факторов производства</w:t>
      </w:r>
      <w:r w:rsidR="00B51AA7">
        <w:t xml:space="preserve"> пополнил такой фактор, как технология</w:t>
      </w:r>
      <w:r w:rsidR="00DB5A13">
        <w:t xml:space="preserve">, и появилось несколько классификаций </w:t>
      </w:r>
      <w:r w:rsidR="009162A5">
        <w:t>факторов</w:t>
      </w:r>
      <w:r w:rsidR="009162A5" w:rsidRPr="009162A5">
        <w:t>:</w:t>
      </w:r>
    </w:p>
    <w:p w:rsidR="009162A5" w:rsidRDefault="008E5688" w:rsidP="008E5688">
      <w:pPr>
        <w:pStyle w:val="a3"/>
        <w:numPr>
          <w:ilvl w:val="1"/>
          <w:numId w:val="21"/>
        </w:numPr>
      </w:pPr>
      <w:r>
        <w:t>по способу воздействия на экономический рост</w:t>
      </w:r>
      <w:r w:rsidRPr="009162A5">
        <w:t>:</w:t>
      </w:r>
    </w:p>
    <w:p w:rsidR="009162A5" w:rsidRDefault="008E5688" w:rsidP="009162A5">
      <w:pPr>
        <w:pStyle w:val="a3"/>
        <w:numPr>
          <w:ilvl w:val="2"/>
          <w:numId w:val="21"/>
        </w:numPr>
      </w:pPr>
      <w:r>
        <w:t>прямые</w:t>
      </w:r>
      <w:r>
        <w:rPr>
          <w:lang w:val="en-US"/>
        </w:rPr>
        <w:t>:</w:t>
      </w:r>
    </w:p>
    <w:p w:rsidR="009162A5" w:rsidRDefault="008E5688" w:rsidP="008E5688">
      <w:pPr>
        <w:pStyle w:val="a3"/>
        <w:numPr>
          <w:ilvl w:val="3"/>
          <w:numId w:val="21"/>
        </w:numPr>
      </w:pPr>
      <w:r>
        <w:t>рост численности и качества трудовых ресурсов</w:t>
      </w:r>
      <w:r w:rsidRPr="008E5688">
        <w:t>;</w:t>
      </w:r>
    </w:p>
    <w:p w:rsidR="009162A5" w:rsidRDefault="008E5688" w:rsidP="008E5688">
      <w:pPr>
        <w:pStyle w:val="a3"/>
        <w:numPr>
          <w:ilvl w:val="3"/>
          <w:numId w:val="21"/>
        </w:numPr>
      </w:pPr>
      <w:r>
        <w:t>увеличение объема и качества капитальных ресурсов</w:t>
      </w:r>
      <w:r w:rsidRPr="008E5688">
        <w:t>;</w:t>
      </w:r>
    </w:p>
    <w:p w:rsidR="009162A5" w:rsidRDefault="008E5688" w:rsidP="008E5688">
      <w:pPr>
        <w:pStyle w:val="a3"/>
        <w:numPr>
          <w:ilvl w:val="3"/>
          <w:numId w:val="21"/>
        </w:numPr>
      </w:pPr>
      <w:r>
        <w:t>увеличение количества и качества природных ресурсов</w:t>
      </w:r>
      <w:r w:rsidRPr="008E5688">
        <w:t>;</w:t>
      </w:r>
    </w:p>
    <w:p w:rsidR="009162A5" w:rsidRDefault="008E5688" w:rsidP="008E5688">
      <w:pPr>
        <w:pStyle w:val="a3"/>
        <w:numPr>
          <w:ilvl w:val="3"/>
          <w:numId w:val="21"/>
        </w:numPr>
      </w:pPr>
      <w:r>
        <w:t>совершенствование технологий</w:t>
      </w:r>
      <w:r>
        <w:rPr>
          <w:lang w:val="en-US"/>
        </w:rPr>
        <w:t>;</w:t>
      </w:r>
    </w:p>
    <w:p w:rsidR="009162A5" w:rsidRDefault="008E5688" w:rsidP="008E5688">
      <w:pPr>
        <w:pStyle w:val="a3"/>
        <w:numPr>
          <w:ilvl w:val="3"/>
          <w:numId w:val="21"/>
        </w:numPr>
      </w:pPr>
      <w:r>
        <w:t>рост предпринимательских способностей</w:t>
      </w:r>
      <w:r>
        <w:rPr>
          <w:lang w:val="en-US"/>
        </w:rPr>
        <w:t>;</w:t>
      </w:r>
    </w:p>
    <w:p w:rsidR="009162A5" w:rsidRDefault="008E5688" w:rsidP="009162A5">
      <w:pPr>
        <w:pStyle w:val="a3"/>
        <w:numPr>
          <w:ilvl w:val="2"/>
          <w:numId w:val="21"/>
        </w:numPr>
      </w:pPr>
      <w:r>
        <w:t>косвенные</w:t>
      </w:r>
      <w:r>
        <w:rPr>
          <w:lang w:val="en-US"/>
        </w:rPr>
        <w:t>:</w:t>
      </w:r>
    </w:p>
    <w:p w:rsidR="009162A5" w:rsidRDefault="008E5688" w:rsidP="008E5688">
      <w:pPr>
        <w:pStyle w:val="a3"/>
        <w:numPr>
          <w:ilvl w:val="3"/>
          <w:numId w:val="21"/>
        </w:numPr>
      </w:pPr>
      <w:r>
        <w:t>уменьшение уровня монополизации рынков</w:t>
      </w:r>
      <w:r>
        <w:rPr>
          <w:lang w:val="en-US"/>
        </w:rPr>
        <w:t>;</w:t>
      </w:r>
    </w:p>
    <w:p w:rsidR="009162A5" w:rsidRDefault="008E5688" w:rsidP="008E5688">
      <w:pPr>
        <w:pStyle w:val="a3"/>
        <w:numPr>
          <w:ilvl w:val="3"/>
          <w:numId w:val="21"/>
        </w:numPr>
      </w:pPr>
      <w:r>
        <w:t>снижение цен производственных ресурсов</w:t>
      </w:r>
      <w:r>
        <w:rPr>
          <w:lang w:val="en-US"/>
        </w:rPr>
        <w:t>;</w:t>
      </w:r>
    </w:p>
    <w:p w:rsidR="009162A5" w:rsidRDefault="008E5688" w:rsidP="008E5688">
      <w:pPr>
        <w:pStyle w:val="a3"/>
        <w:numPr>
          <w:ilvl w:val="3"/>
          <w:numId w:val="21"/>
        </w:numPr>
      </w:pPr>
      <w:r>
        <w:t>уменьшение налогов на прибыль</w:t>
      </w:r>
      <w:r>
        <w:rPr>
          <w:lang w:val="en-US"/>
        </w:rPr>
        <w:t>;</w:t>
      </w:r>
    </w:p>
    <w:p w:rsidR="009162A5" w:rsidRDefault="008E5688" w:rsidP="008E5688">
      <w:pPr>
        <w:pStyle w:val="a3"/>
        <w:numPr>
          <w:ilvl w:val="3"/>
          <w:numId w:val="21"/>
        </w:numPr>
      </w:pPr>
      <w:r>
        <w:t>увеличение возможностей получения кредита</w:t>
      </w:r>
      <w:r>
        <w:rPr>
          <w:lang w:val="en-US"/>
        </w:rPr>
        <w:t>;</w:t>
      </w:r>
    </w:p>
    <w:p w:rsidR="00B51AA7" w:rsidRDefault="008E5688" w:rsidP="008E5688">
      <w:pPr>
        <w:pStyle w:val="a3"/>
        <w:numPr>
          <w:ilvl w:val="1"/>
          <w:numId w:val="21"/>
        </w:numPr>
      </w:pPr>
      <w:r>
        <w:t>по содержанию</w:t>
      </w:r>
      <w:r>
        <w:rPr>
          <w:lang w:val="en-US"/>
        </w:rPr>
        <w:t>:</w:t>
      </w:r>
    </w:p>
    <w:p w:rsidR="00B51AA7" w:rsidRDefault="008E5688" w:rsidP="00B51AA7">
      <w:pPr>
        <w:pStyle w:val="a3"/>
        <w:numPr>
          <w:ilvl w:val="2"/>
          <w:numId w:val="21"/>
        </w:numPr>
      </w:pPr>
      <w:r>
        <w:t>экономические</w:t>
      </w:r>
      <w:r>
        <w:rPr>
          <w:lang w:val="en-US"/>
        </w:rPr>
        <w:t>:</w:t>
      </w:r>
    </w:p>
    <w:p w:rsidR="008E5688" w:rsidRPr="008E5688" w:rsidRDefault="008E5688" w:rsidP="008E5688">
      <w:pPr>
        <w:pStyle w:val="a3"/>
        <w:numPr>
          <w:ilvl w:val="3"/>
          <w:numId w:val="21"/>
        </w:numPr>
      </w:pPr>
      <w:r>
        <w:t>увеличение количества</w:t>
      </w:r>
      <w:r>
        <w:rPr>
          <w:lang w:val="en-US"/>
        </w:rPr>
        <w:t>;</w:t>
      </w:r>
      <w:r>
        <w:t xml:space="preserve"> </w:t>
      </w:r>
    </w:p>
    <w:p w:rsidR="00B51AA7" w:rsidRDefault="008E5688" w:rsidP="008E5688">
      <w:pPr>
        <w:pStyle w:val="a3"/>
        <w:numPr>
          <w:ilvl w:val="3"/>
          <w:numId w:val="21"/>
        </w:numPr>
      </w:pPr>
      <w:r>
        <w:t>увеличение качества ресурсов</w:t>
      </w:r>
      <w:r>
        <w:rPr>
          <w:lang w:val="en-US"/>
        </w:rPr>
        <w:t>;</w:t>
      </w:r>
    </w:p>
    <w:p w:rsidR="00B51AA7" w:rsidRDefault="008E5688" w:rsidP="00B51AA7">
      <w:pPr>
        <w:pStyle w:val="a3"/>
        <w:numPr>
          <w:ilvl w:val="2"/>
          <w:numId w:val="21"/>
        </w:numPr>
      </w:pPr>
      <w:r>
        <w:t>неэкономические</w:t>
      </w:r>
      <w:r>
        <w:rPr>
          <w:lang w:val="en-US"/>
        </w:rPr>
        <w:t>:</w:t>
      </w:r>
    </w:p>
    <w:p w:rsidR="000D5783" w:rsidRDefault="008E5688" w:rsidP="008E5688">
      <w:pPr>
        <w:pStyle w:val="a3"/>
        <w:numPr>
          <w:ilvl w:val="3"/>
          <w:numId w:val="21"/>
        </w:numPr>
      </w:pPr>
      <w:r>
        <w:t>культурные</w:t>
      </w:r>
      <w:r>
        <w:rPr>
          <w:lang w:val="en-US"/>
        </w:rPr>
        <w:t>;</w:t>
      </w:r>
    </w:p>
    <w:p w:rsidR="000D5783" w:rsidRDefault="008E5688" w:rsidP="008E5688">
      <w:pPr>
        <w:pStyle w:val="a3"/>
        <w:numPr>
          <w:ilvl w:val="3"/>
          <w:numId w:val="21"/>
        </w:numPr>
      </w:pPr>
      <w:r>
        <w:t>национальные</w:t>
      </w:r>
      <w:r>
        <w:rPr>
          <w:lang w:val="en-US"/>
        </w:rPr>
        <w:t>;</w:t>
      </w:r>
    </w:p>
    <w:p w:rsidR="000D5783" w:rsidRDefault="008E5688" w:rsidP="008E5688">
      <w:pPr>
        <w:pStyle w:val="a3"/>
        <w:numPr>
          <w:ilvl w:val="3"/>
          <w:numId w:val="21"/>
        </w:numPr>
      </w:pPr>
      <w:r>
        <w:t>географические</w:t>
      </w:r>
      <w:r>
        <w:rPr>
          <w:lang w:val="en-US"/>
        </w:rPr>
        <w:t>;</w:t>
      </w:r>
      <w:r>
        <w:t xml:space="preserve"> </w:t>
      </w:r>
    </w:p>
    <w:p w:rsidR="000D5783" w:rsidRDefault="008E5688" w:rsidP="008E5688">
      <w:pPr>
        <w:pStyle w:val="a3"/>
        <w:numPr>
          <w:ilvl w:val="3"/>
          <w:numId w:val="21"/>
        </w:numPr>
      </w:pPr>
      <w:r>
        <w:t>военно-политические</w:t>
      </w:r>
      <w:r>
        <w:rPr>
          <w:lang w:val="en-US"/>
        </w:rPr>
        <w:t>;</w:t>
      </w:r>
    </w:p>
    <w:p w:rsidR="00277C23" w:rsidRDefault="008E5688" w:rsidP="008E5688">
      <w:pPr>
        <w:pStyle w:val="a3"/>
        <w:numPr>
          <w:ilvl w:val="1"/>
          <w:numId w:val="21"/>
        </w:numPr>
      </w:pPr>
      <w:r>
        <w:t xml:space="preserve">по характеру </w:t>
      </w:r>
      <w:r w:rsidRPr="00277C23">
        <w:t>экономичес</w:t>
      </w:r>
      <w:r>
        <w:t>кого роста</w:t>
      </w:r>
      <w:r>
        <w:rPr>
          <w:lang w:val="en-US"/>
        </w:rPr>
        <w:t>:</w:t>
      </w:r>
    </w:p>
    <w:p w:rsidR="00277C23" w:rsidRDefault="008E5688" w:rsidP="00277C23">
      <w:pPr>
        <w:pStyle w:val="a3"/>
        <w:numPr>
          <w:ilvl w:val="2"/>
          <w:numId w:val="21"/>
        </w:numPr>
      </w:pPr>
      <w:r>
        <w:t>интенсивные</w:t>
      </w:r>
      <w:r>
        <w:rPr>
          <w:lang w:val="en-US"/>
        </w:rPr>
        <w:t>:</w:t>
      </w:r>
    </w:p>
    <w:p w:rsidR="00277C23" w:rsidRDefault="008E5688" w:rsidP="008E5688">
      <w:pPr>
        <w:pStyle w:val="a3"/>
        <w:numPr>
          <w:ilvl w:val="3"/>
          <w:numId w:val="21"/>
        </w:numPr>
      </w:pPr>
      <w:r>
        <w:t>научно-технологический прогресс</w:t>
      </w:r>
      <w:r>
        <w:rPr>
          <w:lang w:val="en-US"/>
        </w:rPr>
        <w:t>;</w:t>
      </w:r>
    </w:p>
    <w:p w:rsidR="00277C23" w:rsidRDefault="008E5688" w:rsidP="008E5688">
      <w:pPr>
        <w:pStyle w:val="a3"/>
        <w:numPr>
          <w:ilvl w:val="3"/>
          <w:numId w:val="21"/>
        </w:numPr>
      </w:pPr>
      <w:r>
        <w:t>рост</w:t>
      </w:r>
      <w:r w:rsidRPr="00277C23">
        <w:t xml:space="preserve"> качества человеческого капитала</w:t>
      </w:r>
      <w:r>
        <w:rPr>
          <w:lang w:val="en-US"/>
        </w:rPr>
        <w:t>;</w:t>
      </w:r>
    </w:p>
    <w:p w:rsidR="00277C23" w:rsidRDefault="008E5688" w:rsidP="00277C23">
      <w:pPr>
        <w:pStyle w:val="a3"/>
        <w:numPr>
          <w:ilvl w:val="2"/>
          <w:numId w:val="21"/>
        </w:numPr>
      </w:pPr>
      <w:r>
        <w:t>экстенсивные</w:t>
      </w:r>
      <w:r>
        <w:rPr>
          <w:lang w:val="en-US"/>
        </w:rPr>
        <w:t>:</w:t>
      </w:r>
    </w:p>
    <w:p w:rsidR="00277C23" w:rsidRDefault="008E5688" w:rsidP="008E5688">
      <w:pPr>
        <w:pStyle w:val="a3"/>
        <w:numPr>
          <w:ilvl w:val="3"/>
          <w:numId w:val="21"/>
        </w:numPr>
      </w:pPr>
      <w:r>
        <w:t>рост затрат капитала</w:t>
      </w:r>
      <w:r>
        <w:rPr>
          <w:lang w:val="en-US"/>
        </w:rPr>
        <w:t>;</w:t>
      </w:r>
    </w:p>
    <w:p w:rsidR="00277C23" w:rsidRDefault="008E5688" w:rsidP="008E5688">
      <w:pPr>
        <w:pStyle w:val="a3"/>
        <w:numPr>
          <w:ilvl w:val="3"/>
          <w:numId w:val="21"/>
        </w:numPr>
      </w:pPr>
      <w:r>
        <w:lastRenderedPageBreak/>
        <w:t xml:space="preserve">рост затрат </w:t>
      </w:r>
      <w:r w:rsidRPr="00277C23">
        <w:t>труда</w:t>
      </w:r>
      <w:r>
        <w:rPr>
          <w:lang w:val="en-US"/>
        </w:rPr>
        <w:t>;</w:t>
      </w:r>
    </w:p>
    <w:p w:rsidR="00094BB4" w:rsidRPr="00094BB4" w:rsidRDefault="008E5688" w:rsidP="008E5688">
      <w:pPr>
        <w:pStyle w:val="a3"/>
        <w:numPr>
          <w:ilvl w:val="3"/>
          <w:numId w:val="21"/>
        </w:numPr>
      </w:pPr>
      <w:r>
        <w:t>рост объемов сырья и материалов</w:t>
      </w:r>
      <w:r w:rsidRPr="008E5688">
        <w:t>.</w:t>
      </w:r>
    </w:p>
    <w:p w:rsidR="00094BB4" w:rsidRPr="00094BB4" w:rsidRDefault="00094BB4" w:rsidP="007B14FB">
      <w:pPr>
        <w:pStyle w:val="2"/>
        <w:spacing w:before="120"/>
      </w:pPr>
      <w:bookmarkStart w:id="9" w:name="_Toc390035193"/>
      <w:r w:rsidRPr="00094BB4">
        <w:t>3.2. Влияние старения населения на экономический рост</w:t>
      </w:r>
      <w:bookmarkEnd w:id="9"/>
    </w:p>
    <w:p w:rsidR="00E05C44" w:rsidRDefault="006045B4" w:rsidP="006045B4">
      <w:pPr>
        <w:rPr>
          <w:szCs w:val="28"/>
        </w:rPr>
      </w:pPr>
      <w:r>
        <w:t>Так как целью моего исследования является изучение влияния старения населения на экономический рост, то следует уделить больше внимание тако</w:t>
      </w:r>
      <w:r w:rsidR="002C486F">
        <w:t>му</w:t>
      </w:r>
      <w:r>
        <w:t xml:space="preserve"> фактор</w:t>
      </w:r>
      <w:r w:rsidR="002C486F">
        <w:t>у</w:t>
      </w:r>
      <w:r>
        <w:t xml:space="preserve"> производства, как труд. Т</w:t>
      </w:r>
      <w:r w:rsidR="00E05C44">
        <w:rPr>
          <w:szCs w:val="28"/>
        </w:rPr>
        <w:t>руд, с точки зрения демографии</w:t>
      </w:r>
      <w:r w:rsidR="00424F0E">
        <w:rPr>
          <w:szCs w:val="28"/>
        </w:rPr>
        <w:t>,</w:t>
      </w:r>
      <w:r w:rsidR="00E05C44">
        <w:rPr>
          <w:szCs w:val="28"/>
        </w:rPr>
        <w:t xml:space="preserve"> представляет собой работающую долю экономически активного населения. Многие ученые занимались изучением влияния разных хара</w:t>
      </w:r>
      <w:r w:rsidR="00E749B7">
        <w:rPr>
          <w:szCs w:val="28"/>
        </w:rPr>
        <w:t xml:space="preserve">ктеристик работающего населения </w:t>
      </w:r>
      <w:r w:rsidR="00E05C44">
        <w:rPr>
          <w:szCs w:val="28"/>
        </w:rPr>
        <w:t>– структура, численность и качество</w:t>
      </w:r>
      <w:r w:rsidR="006C464A">
        <w:rPr>
          <w:szCs w:val="28"/>
        </w:rPr>
        <w:t xml:space="preserve"> рабочих</w:t>
      </w:r>
      <w:r w:rsidR="00E05C44">
        <w:rPr>
          <w:szCs w:val="28"/>
        </w:rPr>
        <w:t xml:space="preserve"> – на развитие экономики страны. </w:t>
      </w:r>
      <w:r w:rsidR="00A11827">
        <w:rPr>
          <w:szCs w:val="28"/>
        </w:rPr>
        <w:t xml:space="preserve">Чаще всего экономисты рассматривают </w:t>
      </w:r>
      <w:r w:rsidR="009E71E2">
        <w:rPr>
          <w:szCs w:val="28"/>
        </w:rPr>
        <w:t>влияние</w:t>
      </w:r>
      <w:r w:rsidR="00A11827">
        <w:rPr>
          <w:szCs w:val="28"/>
        </w:rPr>
        <w:t xml:space="preserve"> роста населения на экономический рост, не уделяя должного внимания </w:t>
      </w:r>
      <w:r w:rsidR="003E179E">
        <w:rPr>
          <w:szCs w:val="28"/>
        </w:rPr>
        <w:t>возрастной структуре населения.</w:t>
      </w:r>
      <w:r w:rsidR="00D73F3D">
        <w:rPr>
          <w:szCs w:val="28"/>
        </w:rPr>
        <w:t xml:space="preserve"> По мнению</w:t>
      </w:r>
      <w:proofErr w:type="gramStart"/>
      <w:r w:rsidR="00D73F3D" w:rsidRPr="00D73F3D">
        <w:rPr>
          <w:color w:val="FF0000"/>
          <w:szCs w:val="28"/>
        </w:rPr>
        <w:t xml:space="preserve"> </w:t>
      </w:r>
      <w:r w:rsidR="00E77210">
        <w:t>А</w:t>
      </w:r>
      <w:proofErr w:type="gramEnd"/>
      <w:r w:rsidR="00E77210">
        <w:t xml:space="preserve">н </w:t>
      </w:r>
      <w:r>
        <w:t xml:space="preserve">и </w:t>
      </w:r>
      <w:proofErr w:type="spellStart"/>
      <w:r w:rsidR="00E77210">
        <w:t>Жеон</w:t>
      </w:r>
      <w:proofErr w:type="spellEnd"/>
      <w:r w:rsidR="00D73F3D" w:rsidRPr="00E77210">
        <w:t xml:space="preserve"> </w:t>
      </w:r>
      <w:r w:rsidR="00E17D6E" w:rsidRPr="00E17D6E">
        <w:t>(</w:t>
      </w:r>
      <w:r w:rsidR="00E17D6E">
        <w:rPr>
          <w:lang w:val="en-US"/>
        </w:rPr>
        <w:t>An</w:t>
      </w:r>
      <w:r w:rsidR="00E17D6E" w:rsidRPr="00E17D6E">
        <w:t xml:space="preserve">, </w:t>
      </w:r>
      <w:proofErr w:type="spellStart"/>
      <w:r w:rsidR="00E17D6E">
        <w:rPr>
          <w:lang w:val="en-US"/>
        </w:rPr>
        <w:t>Jeon</w:t>
      </w:r>
      <w:proofErr w:type="spellEnd"/>
      <w:r w:rsidR="00E17D6E" w:rsidRPr="00E17D6E">
        <w:t>, 2006)</w:t>
      </w:r>
      <w:r w:rsidR="00F90764">
        <w:t>,</w:t>
      </w:r>
      <w:r w:rsidR="00E77210" w:rsidRPr="00E77210">
        <w:rPr>
          <w:color w:val="FF0000"/>
          <w:szCs w:val="28"/>
        </w:rPr>
        <w:t xml:space="preserve"> </w:t>
      </w:r>
      <w:r w:rsidR="008B264B">
        <w:rPr>
          <w:szCs w:val="28"/>
        </w:rPr>
        <w:t>трансформация</w:t>
      </w:r>
      <w:r w:rsidR="00D73F3D" w:rsidRPr="00D73F3D">
        <w:rPr>
          <w:szCs w:val="28"/>
        </w:rPr>
        <w:t xml:space="preserve"> возрастной структуры населения страны </w:t>
      </w:r>
      <w:r w:rsidR="006B517C">
        <w:rPr>
          <w:szCs w:val="28"/>
        </w:rPr>
        <w:t>важнее</w:t>
      </w:r>
      <w:r w:rsidR="00D73F3D" w:rsidRPr="00D73F3D">
        <w:rPr>
          <w:szCs w:val="28"/>
        </w:rPr>
        <w:t>, чем изменение численности населения.</w:t>
      </w:r>
      <w:r w:rsidR="00F956C7">
        <w:rPr>
          <w:szCs w:val="28"/>
        </w:rPr>
        <w:t xml:space="preserve"> </w:t>
      </w:r>
      <w:r w:rsidR="006A79F0">
        <w:rPr>
          <w:szCs w:val="28"/>
        </w:rPr>
        <w:t xml:space="preserve">Для каждой возрастной группы населения характерны различные </w:t>
      </w:r>
      <w:r w:rsidR="00332151" w:rsidRPr="00332151">
        <w:rPr>
          <w:szCs w:val="28"/>
        </w:rPr>
        <w:t>черты экономического поведения</w:t>
      </w:r>
      <w:r w:rsidR="006A79F0">
        <w:rPr>
          <w:szCs w:val="28"/>
        </w:rPr>
        <w:t xml:space="preserve"> и, следовательно, это приводит к разным экономическим последствиям</w:t>
      </w:r>
      <w:r w:rsidR="006A79F0" w:rsidRPr="006A79F0">
        <w:rPr>
          <w:szCs w:val="28"/>
        </w:rPr>
        <w:t>:</w:t>
      </w:r>
      <w:r w:rsidR="006A79F0">
        <w:rPr>
          <w:szCs w:val="28"/>
        </w:rPr>
        <w:t xml:space="preserve"> молодым людям необходимы инвестиции в образование, трудоспособное население создает предложение труда и делает некие сбережения, а пенсионер</w:t>
      </w:r>
      <w:r w:rsidR="007B7EE7">
        <w:rPr>
          <w:szCs w:val="28"/>
        </w:rPr>
        <w:t>ы</w:t>
      </w:r>
      <w:r w:rsidR="006A79F0">
        <w:rPr>
          <w:szCs w:val="28"/>
        </w:rPr>
        <w:t xml:space="preserve"> </w:t>
      </w:r>
      <w:r w:rsidR="007B7EE7">
        <w:rPr>
          <w:szCs w:val="28"/>
        </w:rPr>
        <w:t>должны получить</w:t>
      </w:r>
      <w:r w:rsidR="006A79F0">
        <w:rPr>
          <w:szCs w:val="28"/>
        </w:rPr>
        <w:t xml:space="preserve"> качественное здравоохранение и пенсии. </w:t>
      </w:r>
      <w:r w:rsidR="000007F3">
        <w:rPr>
          <w:szCs w:val="28"/>
        </w:rPr>
        <w:t xml:space="preserve">Когда меняется относительная доля любой возрастной группы, меняется и экономическое влияние этой группы. </w:t>
      </w:r>
    </w:p>
    <w:p w:rsidR="002E5BE4" w:rsidRPr="00F26050" w:rsidRDefault="00691BF6" w:rsidP="009E5D78">
      <w:r>
        <w:t xml:space="preserve">Нет </w:t>
      </w:r>
      <w:r w:rsidR="00E044A7">
        <w:t xml:space="preserve">общепринятого взгляда на отношение между </w:t>
      </w:r>
      <w:r>
        <w:t>старение</w:t>
      </w:r>
      <w:r w:rsidR="00E044A7">
        <w:t>м</w:t>
      </w:r>
      <w:r>
        <w:t xml:space="preserve"> населения </w:t>
      </w:r>
      <w:r w:rsidR="00E044A7">
        <w:t>и</w:t>
      </w:r>
      <w:r>
        <w:t xml:space="preserve"> экономически</w:t>
      </w:r>
      <w:r w:rsidR="00E044A7">
        <w:t>м</w:t>
      </w:r>
      <w:r>
        <w:t xml:space="preserve"> рост</w:t>
      </w:r>
      <w:r w:rsidR="00E044A7">
        <w:t>ом</w:t>
      </w:r>
      <w:r>
        <w:t xml:space="preserve">. </w:t>
      </w:r>
      <w:proofErr w:type="gramStart"/>
      <w:r w:rsidR="00D86E21">
        <w:t>Согласно</w:t>
      </w:r>
      <w:r w:rsidR="00D86E21" w:rsidRPr="00D86E21">
        <w:t xml:space="preserve"> </w:t>
      </w:r>
      <w:r w:rsidR="00D86E21">
        <w:t>статье</w:t>
      </w:r>
      <w:r w:rsidR="00D86E21" w:rsidRPr="00D86E21">
        <w:t xml:space="preserve"> «</w:t>
      </w:r>
      <w:r w:rsidR="007858CE" w:rsidRPr="007858CE">
        <w:t xml:space="preserve">Воздействие старения населения на экономический рост: углубленный </w:t>
      </w:r>
      <w:proofErr w:type="spellStart"/>
      <w:r w:rsidR="007858CE" w:rsidRPr="007858CE">
        <w:t>библиометрический</w:t>
      </w:r>
      <w:proofErr w:type="spellEnd"/>
      <w:r w:rsidR="007858CE" w:rsidRPr="007858CE">
        <w:t xml:space="preserve"> анализ</w:t>
      </w:r>
      <w:r w:rsidR="00D86E21" w:rsidRPr="00D86E21">
        <w:t xml:space="preserve">» </w:t>
      </w:r>
      <w:r w:rsidR="00D86E21">
        <w:t xml:space="preserve"> около 70%  всех работ, касающихся старения населения и экономического роста за 1975-</w:t>
      </w:r>
      <w:r w:rsidR="00D86E21" w:rsidRPr="00D86E21">
        <w:t>2013</w:t>
      </w:r>
      <w:r w:rsidR="00D86E21">
        <w:t xml:space="preserve"> гг. выявили негативное влияние старения населения </w:t>
      </w:r>
      <w:r w:rsidR="00D86E21" w:rsidRPr="00D86E21">
        <w:t xml:space="preserve"> </w:t>
      </w:r>
      <w:r w:rsidR="00D86E21">
        <w:t>на экономический рост, 20% работ на обнаружили ни какой связи между этими показателями, и всего лишь 10% говорят нам о положительной связи</w:t>
      </w:r>
      <w:r w:rsidR="00E81744" w:rsidRPr="00E81744">
        <w:t xml:space="preserve"> </w:t>
      </w:r>
      <w:r w:rsidR="00F26050">
        <w:t>(</w:t>
      </w:r>
      <w:proofErr w:type="spellStart"/>
      <w:r w:rsidR="00F26050">
        <w:rPr>
          <w:lang w:val="en-US"/>
        </w:rPr>
        <w:t>Nagarajan</w:t>
      </w:r>
      <w:proofErr w:type="spellEnd"/>
      <w:r w:rsidR="00F26050" w:rsidRPr="00F26050">
        <w:t xml:space="preserve">, </w:t>
      </w:r>
      <w:r w:rsidR="00F26050">
        <w:rPr>
          <w:lang w:val="en-US"/>
        </w:rPr>
        <w:t>Teixeira</w:t>
      </w:r>
      <w:r w:rsidR="00F26050" w:rsidRPr="00F26050">
        <w:t xml:space="preserve">, </w:t>
      </w:r>
      <w:r w:rsidR="00F26050">
        <w:rPr>
          <w:lang w:val="en-US"/>
        </w:rPr>
        <w:t>Silva</w:t>
      </w:r>
      <w:r w:rsidR="00F26050" w:rsidRPr="00F26050">
        <w:t>, 2013</w:t>
      </w:r>
      <w:r w:rsidR="00F26050">
        <w:t>)</w:t>
      </w:r>
      <w:r w:rsidR="00F26050" w:rsidRPr="00F26050">
        <w:t>.</w:t>
      </w:r>
      <w:proofErr w:type="gramEnd"/>
    </w:p>
    <w:p w:rsidR="00563E63" w:rsidRPr="00D86E21" w:rsidRDefault="002E5BE4" w:rsidP="00F74D97">
      <w:r>
        <w:lastRenderedPageBreak/>
        <w:t>Такие</w:t>
      </w:r>
      <w:r w:rsidRPr="002E5BE4">
        <w:t xml:space="preserve"> авторы, </w:t>
      </w:r>
      <w:r>
        <w:t xml:space="preserve">как </w:t>
      </w:r>
      <w:proofErr w:type="spellStart"/>
      <w:r w:rsidR="00E77210">
        <w:t>Преттнер</w:t>
      </w:r>
      <w:proofErr w:type="spellEnd"/>
      <w:r w:rsidR="00E81744" w:rsidRPr="00E81744">
        <w:t xml:space="preserve"> </w:t>
      </w:r>
      <w:r w:rsidR="00E17D6E" w:rsidRPr="00E17D6E">
        <w:t>(</w:t>
      </w:r>
      <w:proofErr w:type="spellStart"/>
      <w:r w:rsidR="00E17D6E">
        <w:rPr>
          <w:lang w:val="en-US"/>
        </w:rPr>
        <w:t>Prettner</w:t>
      </w:r>
      <w:proofErr w:type="spellEnd"/>
      <w:r w:rsidR="00E17D6E" w:rsidRPr="00E17D6E">
        <w:t>, 2013)</w:t>
      </w:r>
      <w:r>
        <w:t xml:space="preserve"> </w:t>
      </w:r>
      <w:r w:rsidR="007715C4">
        <w:t>и</w:t>
      </w:r>
      <w:proofErr w:type="gramStart"/>
      <w:r w:rsidR="007715C4">
        <w:t xml:space="preserve"> </w:t>
      </w:r>
      <w:r w:rsidR="00E77210">
        <w:t>Л</w:t>
      </w:r>
      <w:proofErr w:type="gramEnd"/>
      <w:r w:rsidR="00E77210">
        <w:t>и</w:t>
      </w:r>
      <w:r w:rsidR="00E81744" w:rsidRPr="00E81744">
        <w:t xml:space="preserve"> </w:t>
      </w:r>
      <w:r w:rsidR="00E17D6E" w:rsidRPr="00E17D6E">
        <w:t>(</w:t>
      </w:r>
      <w:r w:rsidR="00E17D6E">
        <w:rPr>
          <w:lang w:val="en-US"/>
        </w:rPr>
        <w:t>Lee</w:t>
      </w:r>
      <w:r w:rsidR="00E17D6E" w:rsidRPr="00E17D6E">
        <w:t>, 2011)</w:t>
      </w:r>
      <w:r>
        <w:t xml:space="preserve"> </w:t>
      </w:r>
      <w:r w:rsidR="00E52967">
        <w:t>говорят о</w:t>
      </w:r>
      <w:r w:rsidRPr="002E5BE4">
        <w:t xml:space="preserve"> существовани</w:t>
      </w:r>
      <w:r w:rsidR="00E52967">
        <w:t>и</w:t>
      </w:r>
      <w:r w:rsidRPr="002E5BE4">
        <w:t xml:space="preserve"> положительного эффекта</w:t>
      </w:r>
      <w:r>
        <w:t xml:space="preserve"> старения населения на экономический рост</w:t>
      </w:r>
      <w:r w:rsidRPr="002E5BE4">
        <w:t xml:space="preserve">. По </w:t>
      </w:r>
      <w:r w:rsidR="008439F3">
        <w:t xml:space="preserve">мнению </w:t>
      </w:r>
      <w:proofErr w:type="spellStart"/>
      <w:r w:rsidR="00E77210">
        <w:t>Преттнер</w:t>
      </w:r>
      <w:r w:rsidR="00E52967">
        <w:t>а</w:t>
      </w:r>
      <w:proofErr w:type="spellEnd"/>
      <w:r w:rsidR="00FF4FAE" w:rsidRPr="00FF4FAE">
        <w:t xml:space="preserve"> </w:t>
      </w:r>
      <w:r w:rsidR="00FF4FAE" w:rsidRPr="00E17D6E">
        <w:t>(</w:t>
      </w:r>
      <w:proofErr w:type="spellStart"/>
      <w:r w:rsidR="00FF4FAE">
        <w:rPr>
          <w:lang w:val="en-US"/>
        </w:rPr>
        <w:t>Prettner</w:t>
      </w:r>
      <w:proofErr w:type="spellEnd"/>
      <w:r w:rsidR="00FF4FAE" w:rsidRPr="00E17D6E">
        <w:t>, 2013)</w:t>
      </w:r>
      <w:r w:rsidRPr="002E5BE4">
        <w:t>, пожилые люди, как правило, больше эконом</w:t>
      </w:r>
      <w:r w:rsidR="008439F3">
        <w:t>ят</w:t>
      </w:r>
      <w:r w:rsidRPr="002E5BE4">
        <w:t xml:space="preserve"> и поэтому</w:t>
      </w:r>
      <w:r w:rsidR="008439F3">
        <w:t xml:space="preserve"> есть</w:t>
      </w:r>
      <w:r w:rsidRPr="002E5BE4">
        <w:t xml:space="preserve"> больше ресурсов</w:t>
      </w:r>
      <w:r w:rsidR="008439F3">
        <w:t xml:space="preserve"> для инвестиций</w:t>
      </w:r>
      <w:r w:rsidRPr="002E5BE4">
        <w:t xml:space="preserve">, </w:t>
      </w:r>
      <w:r w:rsidR="008439F3">
        <w:t xml:space="preserve">которые положительно </w:t>
      </w:r>
      <w:r w:rsidRPr="002E5BE4">
        <w:t>воздейству</w:t>
      </w:r>
      <w:r w:rsidR="008439F3">
        <w:t xml:space="preserve">ют </w:t>
      </w:r>
      <w:r w:rsidRPr="002E5BE4">
        <w:t xml:space="preserve">на </w:t>
      </w:r>
      <w:r w:rsidR="008439F3">
        <w:t xml:space="preserve">экономический </w:t>
      </w:r>
      <w:r w:rsidRPr="002E5BE4">
        <w:t>рост.</w:t>
      </w:r>
      <w:r w:rsidR="008439F3">
        <w:t xml:space="preserve"> </w:t>
      </w:r>
    </w:p>
    <w:p w:rsidR="006F64FB" w:rsidRDefault="00691BF6" w:rsidP="00F74D97">
      <w:r>
        <w:t xml:space="preserve">Чтобы выявить последствия старения населения для экономического роста, надо проанализировать </w:t>
      </w:r>
      <w:r w:rsidRPr="00691BF6">
        <w:t>основные механизмы, лежащие в основе влияния старения на экономический рост: потреблени</w:t>
      </w:r>
      <w:r>
        <w:t>е</w:t>
      </w:r>
      <w:r w:rsidRPr="00691BF6">
        <w:t xml:space="preserve"> и </w:t>
      </w:r>
      <w:r>
        <w:t>сбережение</w:t>
      </w:r>
      <w:r w:rsidRPr="00691BF6">
        <w:t>, государственны</w:t>
      </w:r>
      <w:r>
        <w:t>е</w:t>
      </w:r>
      <w:r w:rsidRPr="00691BF6">
        <w:t xml:space="preserve"> расход</w:t>
      </w:r>
      <w:r>
        <w:t>ы</w:t>
      </w:r>
      <w:r w:rsidRPr="00691BF6">
        <w:t xml:space="preserve"> и человеческий капитал</w:t>
      </w:r>
      <w:r w:rsidR="009E5D78">
        <w:t xml:space="preserve"> (рис. </w:t>
      </w:r>
      <w:r w:rsidR="00697529">
        <w:t>13</w:t>
      </w:r>
      <w:r w:rsidR="009E5D78">
        <w:t>)</w:t>
      </w:r>
      <w:r w:rsidRPr="00691BF6">
        <w:t>.</w:t>
      </w:r>
      <w:r>
        <w:t xml:space="preserve"> </w:t>
      </w:r>
    </w:p>
    <w:p w:rsidR="000A66E2" w:rsidRDefault="000A66E2" w:rsidP="00F74D97"/>
    <w:p w:rsidR="000A66E2" w:rsidRDefault="000A66E2" w:rsidP="000A66E2">
      <w:pPr>
        <w:ind w:firstLine="0"/>
      </w:pPr>
      <w:r w:rsidRPr="000A66E2">
        <w:rPr>
          <w:noProof/>
          <w:lang w:eastAsia="ru-RU"/>
        </w:rPr>
        <w:drawing>
          <wp:inline distT="0" distB="0" distL="0" distR="0" wp14:anchorId="6D114D18" wp14:editId="4BC77898">
            <wp:extent cx="5939790" cy="5044805"/>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5044805"/>
                    </a:xfrm>
                    <a:prstGeom prst="rect">
                      <a:avLst/>
                    </a:prstGeom>
                    <a:noFill/>
                    <a:ln>
                      <a:noFill/>
                    </a:ln>
                  </pic:spPr>
                </pic:pic>
              </a:graphicData>
            </a:graphic>
          </wp:inline>
        </w:drawing>
      </w:r>
    </w:p>
    <w:p w:rsidR="00D12932" w:rsidRPr="00820EAD" w:rsidRDefault="00D12932" w:rsidP="00820EAD">
      <w:pPr>
        <w:pStyle w:val="af1"/>
        <w:ind w:firstLine="0"/>
        <w:jc w:val="center"/>
        <w:rPr>
          <w:color w:val="auto"/>
          <w:sz w:val="28"/>
          <w:szCs w:val="22"/>
        </w:rPr>
      </w:pPr>
      <w:r w:rsidRPr="00820EAD">
        <w:rPr>
          <w:color w:val="auto"/>
          <w:sz w:val="28"/>
          <w:szCs w:val="22"/>
        </w:rPr>
        <w:t>Р</w:t>
      </w:r>
      <w:r w:rsidR="00820EAD" w:rsidRPr="00820EAD">
        <w:rPr>
          <w:color w:val="auto"/>
          <w:sz w:val="28"/>
          <w:szCs w:val="22"/>
        </w:rPr>
        <w:t>ис.</w:t>
      </w:r>
      <w:r w:rsidRPr="00820EAD">
        <w:rPr>
          <w:color w:val="auto"/>
          <w:sz w:val="28"/>
          <w:szCs w:val="22"/>
        </w:rPr>
        <w:t xml:space="preserve"> 13. Схема причин и последствий старения населения</w:t>
      </w:r>
      <w:r w:rsidR="00820EAD" w:rsidRPr="00820EAD">
        <w:rPr>
          <w:color w:val="auto"/>
          <w:sz w:val="28"/>
          <w:szCs w:val="22"/>
        </w:rPr>
        <w:t>.</w:t>
      </w:r>
    </w:p>
    <w:p w:rsidR="00D12932" w:rsidRDefault="00D12932" w:rsidP="00F74D97"/>
    <w:p w:rsidR="00E21645" w:rsidRPr="00716BC6" w:rsidRDefault="00F74D97" w:rsidP="00716BC6">
      <w:r>
        <w:rPr>
          <w:szCs w:val="28"/>
        </w:rPr>
        <w:lastRenderedPageBreak/>
        <w:t xml:space="preserve">Конечно, увеличение ожидаемой продолжительности жизни говорит нам об улучшении качества жизни, но увеличение доли пожилых людей, </w:t>
      </w:r>
      <w:r>
        <w:t>по мнению многих социологов и демографов</w:t>
      </w:r>
      <w:r>
        <w:rPr>
          <w:szCs w:val="28"/>
        </w:rPr>
        <w:t>, может негативно повлиять на экономический ро</w:t>
      </w:r>
      <w:proofErr w:type="gramStart"/>
      <w:r>
        <w:rPr>
          <w:szCs w:val="28"/>
        </w:rPr>
        <w:t>ст стр</w:t>
      </w:r>
      <w:proofErr w:type="gramEnd"/>
      <w:r>
        <w:rPr>
          <w:szCs w:val="28"/>
        </w:rPr>
        <w:t xml:space="preserve">аны. С ростом доли людей старше 60 лет, усиливается демографическая нагрузка </w:t>
      </w:r>
      <w:r>
        <w:t xml:space="preserve">на трудоспособное население, а с учетом низкого уровня рождаемости во многих странах нагрузка еще больше. </w:t>
      </w:r>
      <w:r w:rsidRPr="00C4175C">
        <w:rPr>
          <w:szCs w:val="28"/>
        </w:rPr>
        <w:t xml:space="preserve">Трудоспособное население </w:t>
      </w:r>
      <w:r>
        <w:rPr>
          <w:szCs w:val="28"/>
        </w:rPr>
        <w:t xml:space="preserve">тоже </w:t>
      </w:r>
      <w:r w:rsidRPr="00C4175C">
        <w:rPr>
          <w:szCs w:val="28"/>
        </w:rPr>
        <w:t xml:space="preserve">стареет, и </w:t>
      </w:r>
      <w:r>
        <w:rPr>
          <w:szCs w:val="28"/>
        </w:rPr>
        <w:t>доля людей пенсионного возраста постепенно увеличивается, и, следовательно, растут расходы на обеспечение и уход пенсионеров.</w:t>
      </w:r>
      <w:r>
        <w:t xml:space="preserve"> Кроме того</w:t>
      </w:r>
      <w:r w:rsidR="002D0391" w:rsidRPr="002D0391">
        <w:t xml:space="preserve">, в стране с высокой </w:t>
      </w:r>
      <w:r w:rsidR="002D0391">
        <w:t>долей пожилого</w:t>
      </w:r>
      <w:r w:rsidR="002D0391" w:rsidRPr="002D0391">
        <w:t xml:space="preserve"> населения, общий спрос н</w:t>
      </w:r>
      <w:r w:rsidR="002D0391">
        <w:t xml:space="preserve">а образование будет уменьшаться, а спрос </w:t>
      </w:r>
      <w:r w:rsidR="002D0391" w:rsidRPr="002D0391">
        <w:t>на медицинское обслуживание</w:t>
      </w:r>
      <w:r w:rsidR="002D0391">
        <w:t xml:space="preserve"> будет увеличиваться</w:t>
      </w:r>
      <w:r w:rsidR="002D0391" w:rsidRPr="002D0391">
        <w:t>.</w:t>
      </w:r>
      <w:r w:rsidR="006F64FB">
        <w:t xml:space="preserve"> Следовательно, государственные расходы на социальное обеспечение и медицинское обслуживание будут выше, чем расходы на образование или другие формы развития</w:t>
      </w:r>
      <w:r w:rsidR="00820EAD">
        <w:t xml:space="preserve"> </w:t>
      </w:r>
      <w:r w:rsidR="00820EAD" w:rsidRPr="00820EAD">
        <w:t>(</w:t>
      </w:r>
      <w:proofErr w:type="spellStart"/>
      <w:r w:rsidR="00820EAD">
        <w:rPr>
          <w:lang w:val="en-US"/>
        </w:rPr>
        <w:t>Eiras</w:t>
      </w:r>
      <w:proofErr w:type="spellEnd"/>
      <w:r w:rsidR="00820EAD" w:rsidRPr="00820EAD">
        <w:t xml:space="preserve">, </w:t>
      </w:r>
      <w:proofErr w:type="spellStart"/>
      <w:r w:rsidR="00820EAD">
        <w:rPr>
          <w:lang w:val="en-US"/>
        </w:rPr>
        <w:t>Niepelt</w:t>
      </w:r>
      <w:proofErr w:type="spellEnd"/>
      <w:r w:rsidR="00820EAD" w:rsidRPr="00820EAD">
        <w:t>, 2012)</w:t>
      </w:r>
      <w:r w:rsidR="008E2937">
        <w:t>. Кроме того, из</w:t>
      </w:r>
      <w:r w:rsidR="00B201EB">
        <w:t>-за с</w:t>
      </w:r>
      <w:r w:rsidR="006F64FB" w:rsidRPr="006F64FB">
        <w:t>нижени</w:t>
      </w:r>
      <w:r w:rsidR="00B201EB">
        <w:t>я</w:t>
      </w:r>
      <w:r w:rsidR="006F64FB" w:rsidRPr="006F64FB">
        <w:t xml:space="preserve"> </w:t>
      </w:r>
      <w:r w:rsidR="00B201EB">
        <w:t>доли трудоспособного населения</w:t>
      </w:r>
      <w:r w:rsidR="006F64FB" w:rsidRPr="006F64FB">
        <w:t xml:space="preserve"> и увеличени</w:t>
      </w:r>
      <w:r w:rsidR="00B201EB">
        <w:t>я</w:t>
      </w:r>
      <w:r w:rsidR="006F64FB" w:rsidRPr="006F64FB">
        <w:t xml:space="preserve"> </w:t>
      </w:r>
      <w:r w:rsidR="00B201EB">
        <w:t>доли пожилых у</w:t>
      </w:r>
      <w:r>
        <w:t>меньша</w:t>
      </w:r>
      <w:r w:rsidR="00B201EB">
        <w:t>ется объем</w:t>
      </w:r>
      <w:r w:rsidR="008E2937">
        <w:t xml:space="preserve"> налоговых поступлений</w:t>
      </w:r>
      <w:r w:rsidR="006F64FB" w:rsidRPr="006F64FB">
        <w:t xml:space="preserve">. Эта демографическая </w:t>
      </w:r>
      <w:r w:rsidR="00B201EB">
        <w:t xml:space="preserve">ситуация </w:t>
      </w:r>
      <w:r w:rsidR="006F64FB" w:rsidRPr="006F64FB">
        <w:t xml:space="preserve">может также повлиять </w:t>
      </w:r>
      <w:r w:rsidR="00B201EB">
        <w:t xml:space="preserve">на </w:t>
      </w:r>
      <w:r w:rsidR="006F64FB" w:rsidRPr="006F64FB">
        <w:t>прямы</w:t>
      </w:r>
      <w:r w:rsidR="00B201EB">
        <w:t>е</w:t>
      </w:r>
      <w:r w:rsidR="006F64FB" w:rsidRPr="006F64FB">
        <w:t xml:space="preserve"> иностранны</w:t>
      </w:r>
      <w:r w:rsidR="00B201EB">
        <w:t>е</w:t>
      </w:r>
      <w:r w:rsidR="006F64FB" w:rsidRPr="006F64FB">
        <w:t xml:space="preserve"> инвестици</w:t>
      </w:r>
      <w:r w:rsidR="00B201EB">
        <w:t>и (ПИИ)</w:t>
      </w:r>
      <w:r w:rsidR="006F64FB" w:rsidRPr="006F64FB">
        <w:t xml:space="preserve">. </w:t>
      </w:r>
      <w:r w:rsidR="00506F89">
        <w:t xml:space="preserve">Согласно </w:t>
      </w:r>
      <w:r w:rsidR="00A04348">
        <w:t>Дэвису</w:t>
      </w:r>
      <w:r w:rsidR="00506F89">
        <w:rPr>
          <w:rStyle w:val="a7"/>
        </w:rPr>
        <w:t xml:space="preserve"> </w:t>
      </w:r>
      <w:r w:rsidR="00506F89">
        <w:t xml:space="preserve">и </w:t>
      </w:r>
      <w:r w:rsidR="00A04348">
        <w:t xml:space="preserve">Роберту </w:t>
      </w:r>
      <w:r w:rsidR="00820EAD" w:rsidRPr="00820EAD">
        <w:t>(</w:t>
      </w:r>
      <w:r w:rsidR="00820EAD">
        <w:rPr>
          <w:lang w:val="en-US"/>
        </w:rPr>
        <w:t>Davies</w:t>
      </w:r>
      <w:r w:rsidR="00820EAD" w:rsidRPr="00820EAD">
        <w:t xml:space="preserve">, </w:t>
      </w:r>
      <w:r w:rsidR="00820EAD">
        <w:rPr>
          <w:lang w:val="en-US"/>
        </w:rPr>
        <w:t>Robert</w:t>
      </w:r>
      <w:r w:rsidR="00820EAD" w:rsidRPr="00820EAD">
        <w:t>, 2006)</w:t>
      </w:r>
      <w:r w:rsidR="00604254" w:rsidRPr="00604254">
        <w:t xml:space="preserve"> </w:t>
      </w:r>
      <w:r w:rsidR="00506F89">
        <w:t xml:space="preserve">иностранные фирмы не будут инвестировать в страну со стареющим населением, так как уменьшение трудоспособного </w:t>
      </w:r>
      <w:r w:rsidR="00475E9A">
        <w:t xml:space="preserve">населения негативно сказывается </w:t>
      </w:r>
      <w:r w:rsidR="00506F89">
        <w:t>на производственн</w:t>
      </w:r>
      <w:r w:rsidR="00475E9A">
        <w:t xml:space="preserve">ом </w:t>
      </w:r>
      <w:r w:rsidR="00506F89">
        <w:t>потенциал</w:t>
      </w:r>
      <w:r w:rsidR="00475E9A">
        <w:t>е</w:t>
      </w:r>
      <w:r w:rsidR="00506F89">
        <w:t xml:space="preserve"> страны.</w:t>
      </w:r>
      <w:r w:rsidR="00D86E21">
        <w:t xml:space="preserve"> Также постепенное снижение рабочей силы и уменьшение государственных расходов на капитальные вложения повлияют на производительность труда, что, безусловно, влияет на экономический рост</w:t>
      </w:r>
      <w:r w:rsidR="00820EAD">
        <w:t xml:space="preserve"> </w:t>
      </w:r>
      <w:r w:rsidR="00820EAD" w:rsidRPr="00820EAD">
        <w:t>(</w:t>
      </w:r>
      <w:proofErr w:type="spellStart"/>
      <w:r w:rsidR="00820EAD">
        <w:rPr>
          <w:lang w:val="en-US"/>
        </w:rPr>
        <w:t>Lisenkova</w:t>
      </w:r>
      <w:proofErr w:type="spellEnd"/>
      <w:r w:rsidR="00820EAD" w:rsidRPr="00820EAD">
        <w:t xml:space="preserve">, </w:t>
      </w:r>
      <w:proofErr w:type="spellStart"/>
      <w:r w:rsidR="00820EAD">
        <w:rPr>
          <w:lang w:val="en-US"/>
        </w:rPr>
        <w:t>Merette</w:t>
      </w:r>
      <w:proofErr w:type="spellEnd"/>
      <w:r w:rsidR="00820EAD" w:rsidRPr="00820EAD">
        <w:t xml:space="preserve">, </w:t>
      </w:r>
      <w:r w:rsidR="00820EAD">
        <w:rPr>
          <w:lang w:val="en-US"/>
        </w:rPr>
        <w:t>Wright</w:t>
      </w:r>
      <w:r w:rsidR="00820EAD" w:rsidRPr="00820EAD">
        <w:t>, 2012)</w:t>
      </w:r>
      <w:r w:rsidR="00D86E21">
        <w:t>.</w:t>
      </w:r>
      <w:r w:rsidR="00E21645">
        <w:t xml:space="preserve"> </w:t>
      </w:r>
      <w:r w:rsidR="00E21645">
        <w:rPr>
          <w:rFonts w:cs="Times New Roman"/>
          <w:color w:val="000000"/>
          <w:szCs w:val="28"/>
          <w:shd w:val="clear" w:color="auto" w:fill="FFFFFF"/>
        </w:rPr>
        <w:t xml:space="preserve">Согласно </w:t>
      </w:r>
      <w:proofErr w:type="spellStart"/>
      <w:r w:rsidR="00E21645">
        <w:rPr>
          <w:rFonts w:cs="Times New Roman"/>
          <w:color w:val="000000"/>
          <w:szCs w:val="28"/>
          <w:shd w:val="clear" w:color="auto" w:fill="FFFFFF"/>
        </w:rPr>
        <w:t>Блуму</w:t>
      </w:r>
      <w:proofErr w:type="spellEnd"/>
      <w:r w:rsidR="00E21645">
        <w:rPr>
          <w:rFonts w:cs="Times New Roman"/>
          <w:color w:val="000000"/>
          <w:szCs w:val="28"/>
          <w:shd w:val="clear" w:color="auto" w:fill="FFFFFF"/>
        </w:rPr>
        <w:t xml:space="preserve">, </w:t>
      </w:r>
      <w:proofErr w:type="spellStart"/>
      <w:r w:rsidR="00E21645">
        <w:rPr>
          <w:rFonts w:cs="Times New Roman"/>
          <w:color w:val="000000"/>
          <w:szCs w:val="28"/>
          <w:shd w:val="clear" w:color="auto" w:fill="FFFFFF"/>
        </w:rPr>
        <w:t>Кэннинг</w:t>
      </w:r>
      <w:proofErr w:type="spellEnd"/>
      <w:r w:rsidR="00E21645">
        <w:rPr>
          <w:rFonts w:cs="Times New Roman"/>
          <w:color w:val="000000"/>
          <w:szCs w:val="28"/>
          <w:shd w:val="clear" w:color="auto" w:fill="FFFFFF"/>
        </w:rPr>
        <w:t xml:space="preserve">, </w:t>
      </w:r>
      <w:proofErr w:type="spellStart"/>
      <w:r w:rsidR="00E21645">
        <w:rPr>
          <w:rFonts w:cs="Times New Roman"/>
          <w:color w:val="000000"/>
          <w:szCs w:val="28"/>
          <w:shd w:val="clear" w:color="auto" w:fill="FFFFFF"/>
        </w:rPr>
        <w:t>Финлэй</w:t>
      </w:r>
      <w:proofErr w:type="spellEnd"/>
      <w:r w:rsidR="00E21645" w:rsidRPr="00AF4BDD">
        <w:rPr>
          <w:rFonts w:cs="Times New Roman"/>
          <w:color w:val="000000"/>
          <w:szCs w:val="28"/>
          <w:shd w:val="clear" w:color="auto" w:fill="FFFFFF"/>
        </w:rPr>
        <w:t xml:space="preserve"> </w:t>
      </w:r>
      <w:r w:rsidR="00E21645">
        <w:rPr>
          <w:rFonts w:cs="Times New Roman"/>
          <w:color w:val="000000"/>
          <w:szCs w:val="28"/>
          <w:shd w:val="clear" w:color="auto" w:fill="FFFFFF"/>
        </w:rPr>
        <w:t>(</w:t>
      </w:r>
      <w:r w:rsidR="00E21645">
        <w:rPr>
          <w:rFonts w:cs="Times New Roman"/>
          <w:color w:val="000000"/>
          <w:szCs w:val="28"/>
          <w:shd w:val="clear" w:color="auto" w:fill="FFFFFF"/>
          <w:lang w:val="en-US"/>
        </w:rPr>
        <w:t>Bloom</w:t>
      </w:r>
      <w:r w:rsidR="00E21645" w:rsidRPr="00E21645">
        <w:rPr>
          <w:rFonts w:cs="Times New Roman"/>
          <w:color w:val="000000"/>
          <w:szCs w:val="28"/>
          <w:shd w:val="clear" w:color="auto" w:fill="FFFFFF"/>
        </w:rPr>
        <w:t xml:space="preserve">, </w:t>
      </w:r>
      <w:r w:rsidR="00E21645">
        <w:rPr>
          <w:rFonts w:cs="Times New Roman"/>
          <w:color w:val="000000"/>
          <w:szCs w:val="28"/>
          <w:shd w:val="clear" w:color="auto" w:fill="FFFFFF"/>
          <w:lang w:val="en-US"/>
        </w:rPr>
        <w:t>Canning</w:t>
      </w:r>
      <w:r w:rsidR="00E21645" w:rsidRPr="00E21645">
        <w:rPr>
          <w:rFonts w:cs="Times New Roman"/>
          <w:color w:val="000000"/>
          <w:szCs w:val="28"/>
          <w:shd w:val="clear" w:color="auto" w:fill="FFFFFF"/>
        </w:rPr>
        <w:t xml:space="preserve">, </w:t>
      </w:r>
      <w:r w:rsidR="00E21645">
        <w:rPr>
          <w:rFonts w:cs="Times New Roman"/>
          <w:color w:val="000000"/>
          <w:szCs w:val="28"/>
          <w:shd w:val="clear" w:color="auto" w:fill="FFFFFF"/>
          <w:lang w:val="en-US"/>
        </w:rPr>
        <w:t>Finlay</w:t>
      </w:r>
      <w:r w:rsidR="00E21645" w:rsidRPr="00E21645">
        <w:rPr>
          <w:rFonts w:cs="Times New Roman"/>
          <w:color w:val="000000"/>
          <w:szCs w:val="28"/>
          <w:shd w:val="clear" w:color="auto" w:fill="FFFFFF"/>
        </w:rPr>
        <w:t>, 2010</w:t>
      </w:r>
      <w:r w:rsidR="00E21645">
        <w:rPr>
          <w:rFonts w:cs="Times New Roman"/>
          <w:color w:val="000000"/>
          <w:szCs w:val="28"/>
          <w:shd w:val="clear" w:color="auto" w:fill="FFFFFF"/>
        </w:rPr>
        <w:t xml:space="preserve">), </w:t>
      </w:r>
      <w:proofErr w:type="spellStart"/>
      <w:r w:rsidR="00E21645" w:rsidRPr="005842F5">
        <w:rPr>
          <w:rFonts w:cs="Times New Roman"/>
          <w:color w:val="000000"/>
          <w:szCs w:val="28"/>
          <w:shd w:val="clear" w:color="auto" w:fill="FFFFFF"/>
        </w:rPr>
        <w:t>Бёрщ-Зупан</w:t>
      </w:r>
      <w:r w:rsidR="00E21645">
        <w:rPr>
          <w:rFonts w:cs="Times New Roman"/>
          <w:color w:val="000000"/>
          <w:szCs w:val="28"/>
          <w:shd w:val="clear" w:color="auto" w:fill="FFFFFF"/>
        </w:rPr>
        <w:t>у</w:t>
      </w:r>
      <w:proofErr w:type="spellEnd"/>
      <w:r w:rsidR="00E21645" w:rsidRPr="00E21645">
        <w:rPr>
          <w:rFonts w:cs="Times New Roman"/>
          <w:color w:val="000000"/>
          <w:szCs w:val="28"/>
          <w:shd w:val="clear" w:color="auto" w:fill="FFFFFF"/>
        </w:rPr>
        <w:t xml:space="preserve"> (</w:t>
      </w:r>
      <w:r w:rsidR="00716BC6" w:rsidRPr="00556802">
        <w:rPr>
          <w:shd w:val="clear" w:color="auto" w:fill="FFFFFF"/>
          <w:lang w:val="en-US"/>
        </w:rPr>
        <w:t>B</w:t>
      </w:r>
      <w:r w:rsidR="00716BC6" w:rsidRPr="00716BC6">
        <w:rPr>
          <w:shd w:val="clear" w:color="auto" w:fill="FFFFFF"/>
        </w:rPr>
        <w:t>ö</w:t>
      </w:r>
      <w:proofErr w:type="spellStart"/>
      <w:r w:rsidR="00716BC6" w:rsidRPr="00556802">
        <w:rPr>
          <w:shd w:val="clear" w:color="auto" w:fill="FFFFFF"/>
          <w:lang w:val="en-US"/>
        </w:rPr>
        <w:t>rsch</w:t>
      </w:r>
      <w:proofErr w:type="spellEnd"/>
      <w:r w:rsidR="00716BC6" w:rsidRPr="00716BC6">
        <w:rPr>
          <w:rFonts w:ascii="Cambria Math" w:hAnsi="Cambria Math" w:cs="Cambria Math"/>
          <w:shd w:val="clear" w:color="auto" w:fill="FFFFFF"/>
        </w:rPr>
        <w:t>‐</w:t>
      </w:r>
      <w:proofErr w:type="spellStart"/>
      <w:r w:rsidR="00716BC6">
        <w:rPr>
          <w:shd w:val="clear" w:color="auto" w:fill="FFFFFF"/>
          <w:lang w:val="en-US"/>
        </w:rPr>
        <w:t>Supan</w:t>
      </w:r>
      <w:proofErr w:type="spellEnd"/>
      <w:r w:rsidR="00716BC6" w:rsidRPr="00716BC6">
        <w:rPr>
          <w:shd w:val="clear" w:color="auto" w:fill="FFFFFF"/>
        </w:rPr>
        <w:t>, 2002</w:t>
      </w:r>
      <w:r w:rsidR="00E21645" w:rsidRPr="00E21645">
        <w:rPr>
          <w:rFonts w:cs="Times New Roman"/>
          <w:color w:val="000000"/>
          <w:szCs w:val="28"/>
          <w:shd w:val="clear" w:color="auto" w:fill="FFFFFF"/>
        </w:rPr>
        <w:t>)</w:t>
      </w:r>
      <w:r w:rsidR="00E21645">
        <w:rPr>
          <w:rFonts w:cs="Times New Roman"/>
          <w:color w:val="000000"/>
          <w:szCs w:val="28"/>
          <w:shd w:val="clear" w:color="auto" w:fill="FFFFFF"/>
        </w:rPr>
        <w:t xml:space="preserve">, </w:t>
      </w:r>
      <w:r w:rsidR="00E21645" w:rsidRPr="005E26D5">
        <w:rPr>
          <w:rFonts w:cs="Times New Roman"/>
          <w:color w:val="000000"/>
          <w:szCs w:val="28"/>
          <w:shd w:val="clear" w:color="auto" w:fill="FFFFFF"/>
        </w:rPr>
        <w:t>старение населения</w:t>
      </w:r>
      <w:r w:rsidR="00E21645">
        <w:rPr>
          <w:rFonts w:cs="Times New Roman"/>
          <w:color w:val="000000"/>
          <w:szCs w:val="28"/>
          <w:shd w:val="clear" w:color="auto" w:fill="FFFFFF"/>
        </w:rPr>
        <w:t xml:space="preserve"> оказывает </w:t>
      </w:r>
      <w:r w:rsidR="00E21645" w:rsidRPr="005E26D5">
        <w:rPr>
          <w:rFonts w:cs="Times New Roman"/>
          <w:color w:val="000000"/>
          <w:szCs w:val="28"/>
          <w:shd w:val="clear" w:color="auto" w:fill="FFFFFF"/>
        </w:rPr>
        <w:t xml:space="preserve">негативное воздействие на экономический рост через совокупность взаимосвязанных механизмов: </w:t>
      </w:r>
    </w:p>
    <w:p w:rsidR="00E21645" w:rsidRPr="000A66E2" w:rsidRDefault="00E21645" w:rsidP="000A66E2">
      <w:pPr>
        <w:pStyle w:val="a3"/>
        <w:numPr>
          <w:ilvl w:val="0"/>
          <w:numId w:val="33"/>
        </w:numPr>
        <w:rPr>
          <w:rFonts w:cs="Times New Roman"/>
          <w:color w:val="000000"/>
          <w:szCs w:val="28"/>
          <w:shd w:val="clear" w:color="auto" w:fill="FFFFFF"/>
        </w:rPr>
      </w:pPr>
      <w:r w:rsidRPr="000A66E2">
        <w:rPr>
          <w:rFonts w:cs="Times New Roman"/>
          <w:color w:val="000000"/>
          <w:szCs w:val="28"/>
          <w:shd w:val="clear" w:color="auto" w:fill="FFFFFF"/>
        </w:rPr>
        <w:t xml:space="preserve">снижение трудовых ресурсов за счет старения населения; </w:t>
      </w:r>
    </w:p>
    <w:p w:rsidR="00E21645" w:rsidRPr="000A66E2" w:rsidRDefault="00E21645" w:rsidP="000A66E2">
      <w:pPr>
        <w:pStyle w:val="a3"/>
        <w:numPr>
          <w:ilvl w:val="0"/>
          <w:numId w:val="33"/>
        </w:numPr>
        <w:rPr>
          <w:rFonts w:cs="Times New Roman"/>
          <w:color w:val="000000"/>
          <w:szCs w:val="28"/>
          <w:shd w:val="clear" w:color="auto" w:fill="FFFFFF"/>
        </w:rPr>
      </w:pPr>
      <w:r w:rsidRPr="000A66E2">
        <w:rPr>
          <w:rFonts w:cs="Times New Roman"/>
          <w:color w:val="000000"/>
          <w:szCs w:val="28"/>
          <w:shd w:val="clear" w:color="auto" w:fill="FFFFFF"/>
        </w:rPr>
        <w:t xml:space="preserve">снижение нормы сбережений и накопления капитала за счет увеличения доли иждивенцев; </w:t>
      </w:r>
    </w:p>
    <w:p w:rsidR="00E21645" w:rsidRPr="000A66E2" w:rsidRDefault="00E21645" w:rsidP="000A66E2">
      <w:pPr>
        <w:pStyle w:val="a3"/>
        <w:numPr>
          <w:ilvl w:val="0"/>
          <w:numId w:val="33"/>
        </w:numPr>
        <w:rPr>
          <w:rFonts w:cs="Times New Roman"/>
          <w:color w:val="000000"/>
          <w:szCs w:val="28"/>
          <w:shd w:val="clear" w:color="auto" w:fill="FFFFFF"/>
        </w:rPr>
      </w:pPr>
      <w:r w:rsidRPr="000A66E2">
        <w:rPr>
          <w:rFonts w:cs="Times New Roman"/>
          <w:color w:val="000000"/>
          <w:szCs w:val="28"/>
          <w:shd w:val="clear" w:color="auto" w:fill="FFFFFF"/>
        </w:rPr>
        <w:lastRenderedPageBreak/>
        <w:t>увеличение внешнего долга вследствие падения процентных ставок.</w:t>
      </w:r>
    </w:p>
    <w:p w:rsidR="00E21645" w:rsidRPr="0086612A" w:rsidRDefault="00716BC6" w:rsidP="00F70905">
      <w:pPr>
        <w:rPr>
          <w:rFonts w:cs="Times New Roman"/>
          <w:color w:val="000000"/>
          <w:szCs w:val="28"/>
          <w:shd w:val="clear" w:color="auto" w:fill="FFFFFF"/>
        </w:rPr>
      </w:pPr>
      <w:r w:rsidRPr="008861EA">
        <w:rPr>
          <w:rFonts w:cs="Times New Roman"/>
          <w:color w:val="000000"/>
          <w:szCs w:val="28"/>
          <w:shd w:val="clear" w:color="auto" w:fill="FFFFFF"/>
        </w:rPr>
        <w:t xml:space="preserve">С </w:t>
      </w:r>
      <w:r>
        <w:rPr>
          <w:rFonts w:cs="Times New Roman"/>
          <w:color w:val="000000"/>
          <w:szCs w:val="28"/>
          <w:shd w:val="clear" w:color="auto" w:fill="FFFFFF"/>
        </w:rPr>
        <w:t>другой</w:t>
      </w:r>
      <w:r w:rsidRPr="008861EA">
        <w:rPr>
          <w:rFonts w:cs="Times New Roman"/>
          <w:color w:val="000000"/>
          <w:szCs w:val="28"/>
          <w:shd w:val="clear" w:color="auto" w:fill="FFFFFF"/>
        </w:rPr>
        <w:t xml:space="preserve"> стороны, старени</w:t>
      </w:r>
      <w:r>
        <w:rPr>
          <w:rFonts w:cs="Times New Roman"/>
          <w:color w:val="000000"/>
          <w:szCs w:val="28"/>
          <w:shd w:val="clear" w:color="auto" w:fill="FFFFFF"/>
        </w:rPr>
        <w:t>е</w:t>
      </w:r>
      <w:r w:rsidRPr="008861EA">
        <w:rPr>
          <w:rFonts w:cs="Times New Roman"/>
          <w:color w:val="000000"/>
          <w:szCs w:val="28"/>
          <w:shd w:val="clear" w:color="auto" w:fill="FFFFFF"/>
        </w:rPr>
        <w:t xml:space="preserve"> населения </w:t>
      </w:r>
      <w:r>
        <w:rPr>
          <w:rFonts w:cs="Times New Roman"/>
          <w:color w:val="000000"/>
          <w:szCs w:val="28"/>
          <w:shd w:val="clear" w:color="auto" w:fill="FFFFFF"/>
        </w:rPr>
        <w:t xml:space="preserve">оказывает немалое влияние на </w:t>
      </w:r>
      <w:r w:rsidRPr="008861EA">
        <w:rPr>
          <w:rFonts w:cs="Times New Roman"/>
          <w:color w:val="000000"/>
          <w:szCs w:val="28"/>
          <w:shd w:val="clear" w:color="auto" w:fill="FFFFFF"/>
        </w:rPr>
        <w:t>развитие трудосберегающ</w:t>
      </w:r>
      <w:r>
        <w:rPr>
          <w:rFonts w:cs="Times New Roman"/>
          <w:color w:val="000000"/>
          <w:szCs w:val="28"/>
          <w:shd w:val="clear" w:color="auto" w:fill="FFFFFF"/>
        </w:rPr>
        <w:t>их</w:t>
      </w:r>
      <w:r w:rsidRPr="008861EA">
        <w:rPr>
          <w:rFonts w:cs="Times New Roman"/>
          <w:color w:val="000000"/>
          <w:szCs w:val="28"/>
          <w:shd w:val="clear" w:color="auto" w:fill="FFFFFF"/>
        </w:rPr>
        <w:t xml:space="preserve"> технологий и увеличен</w:t>
      </w:r>
      <w:r>
        <w:rPr>
          <w:rFonts w:cs="Times New Roman"/>
          <w:color w:val="000000"/>
          <w:szCs w:val="28"/>
          <w:shd w:val="clear" w:color="auto" w:fill="FFFFFF"/>
        </w:rPr>
        <w:t>ие</w:t>
      </w:r>
      <w:r w:rsidRPr="008861EA">
        <w:rPr>
          <w:rFonts w:cs="Times New Roman"/>
          <w:color w:val="000000"/>
          <w:szCs w:val="28"/>
          <w:shd w:val="clear" w:color="auto" w:fill="FFFFFF"/>
        </w:rPr>
        <w:t xml:space="preserve"> ин</w:t>
      </w:r>
      <w:r>
        <w:rPr>
          <w:rFonts w:cs="Times New Roman"/>
          <w:color w:val="000000"/>
          <w:szCs w:val="28"/>
          <w:shd w:val="clear" w:color="auto" w:fill="FFFFFF"/>
        </w:rPr>
        <w:t>вестиций в человеческий капитал</w:t>
      </w:r>
      <w:r w:rsidRPr="008861EA">
        <w:rPr>
          <w:rFonts w:cs="Times New Roman"/>
          <w:color w:val="000000"/>
          <w:szCs w:val="28"/>
          <w:shd w:val="clear" w:color="auto" w:fill="FFFFFF"/>
        </w:rPr>
        <w:t xml:space="preserve">. </w:t>
      </w:r>
      <w:r>
        <w:rPr>
          <w:rFonts w:cs="Times New Roman"/>
          <w:color w:val="000000"/>
          <w:szCs w:val="28"/>
          <w:shd w:val="clear" w:color="auto" w:fill="FFFFFF"/>
        </w:rPr>
        <w:t xml:space="preserve">Например, </w:t>
      </w:r>
      <w:proofErr w:type="spellStart"/>
      <w:r>
        <w:rPr>
          <w:rFonts w:cs="Times New Roman"/>
          <w:color w:val="000000"/>
          <w:szCs w:val="28"/>
          <w:shd w:val="clear" w:color="auto" w:fill="FFFFFF"/>
        </w:rPr>
        <w:t>Скарс</w:t>
      </w:r>
      <w:proofErr w:type="spellEnd"/>
      <w:r>
        <w:rPr>
          <w:rFonts w:cs="Times New Roman"/>
          <w:color w:val="000000"/>
          <w:szCs w:val="28"/>
          <w:shd w:val="clear" w:color="auto" w:fill="FFFFFF"/>
        </w:rPr>
        <w:t xml:space="preserve"> (</w:t>
      </w:r>
      <w:proofErr w:type="spellStart"/>
      <w:r>
        <w:rPr>
          <w:rFonts w:cs="Times New Roman"/>
          <w:color w:val="000000"/>
          <w:szCs w:val="28"/>
          <w:shd w:val="clear" w:color="auto" w:fill="FFFFFF"/>
          <w:lang w:val="en-US"/>
        </w:rPr>
        <w:t>Scarth</w:t>
      </w:r>
      <w:proofErr w:type="spellEnd"/>
      <w:r w:rsidRPr="00716BC6">
        <w:rPr>
          <w:rFonts w:cs="Times New Roman"/>
          <w:color w:val="000000"/>
          <w:szCs w:val="28"/>
          <w:shd w:val="clear" w:color="auto" w:fill="FFFFFF"/>
        </w:rPr>
        <w:t>, 2002</w:t>
      </w:r>
      <w:r>
        <w:rPr>
          <w:rFonts w:cs="Times New Roman"/>
          <w:color w:val="000000"/>
          <w:szCs w:val="28"/>
          <w:shd w:val="clear" w:color="auto" w:fill="FFFFFF"/>
        </w:rPr>
        <w:t>)</w:t>
      </w:r>
      <w:r w:rsidRPr="00716BC6">
        <w:rPr>
          <w:rFonts w:cs="Times New Roman"/>
          <w:color w:val="000000"/>
          <w:szCs w:val="28"/>
          <w:shd w:val="clear" w:color="auto" w:fill="FFFFFF"/>
        </w:rPr>
        <w:t xml:space="preserve"> </w:t>
      </w:r>
      <w:r w:rsidRPr="008861EA">
        <w:rPr>
          <w:rFonts w:cs="Times New Roman"/>
          <w:color w:val="000000"/>
          <w:szCs w:val="28"/>
          <w:shd w:val="clear" w:color="auto" w:fill="FFFFFF"/>
        </w:rPr>
        <w:t xml:space="preserve">утверждает, </w:t>
      </w:r>
      <w:r>
        <w:rPr>
          <w:rFonts w:cs="Times New Roman"/>
          <w:color w:val="000000"/>
          <w:szCs w:val="28"/>
          <w:shd w:val="clear" w:color="auto" w:fill="FFFFFF"/>
        </w:rPr>
        <w:t xml:space="preserve">что, так как при старении населения </w:t>
      </w:r>
      <w:r w:rsidRPr="008861EA">
        <w:rPr>
          <w:rFonts w:cs="Times New Roman"/>
          <w:color w:val="000000"/>
          <w:szCs w:val="28"/>
          <w:shd w:val="clear" w:color="auto" w:fill="FFFFFF"/>
        </w:rPr>
        <w:t xml:space="preserve">труд становится относительно </w:t>
      </w:r>
      <w:r>
        <w:rPr>
          <w:rFonts w:cs="Times New Roman"/>
          <w:color w:val="000000"/>
          <w:szCs w:val="28"/>
          <w:shd w:val="clear" w:color="auto" w:fill="FFFFFF"/>
        </w:rPr>
        <w:t>редким</w:t>
      </w:r>
      <w:r w:rsidRPr="008861EA">
        <w:rPr>
          <w:rFonts w:cs="Times New Roman"/>
          <w:color w:val="000000"/>
          <w:szCs w:val="28"/>
          <w:shd w:val="clear" w:color="auto" w:fill="FFFFFF"/>
        </w:rPr>
        <w:t xml:space="preserve"> фактором производства</w:t>
      </w:r>
      <w:r>
        <w:rPr>
          <w:rFonts w:cs="Times New Roman"/>
          <w:color w:val="000000"/>
          <w:szCs w:val="28"/>
          <w:shd w:val="clear" w:color="auto" w:fill="FFFFFF"/>
        </w:rPr>
        <w:t xml:space="preserve">, следует увеличить инвестиции в человеческий капитал, что приведет к росту производительности. </w:t>
      </w:r>
      <w:proofErr w:type="spellStart"/>
      <w:r>
        <w:rPr>
          <w:rFonts w:cs="Times New Roman"/>
          <w:color w:val="000000"/>
          <w:szCs w:val="28"/>
          <w:shd w:val="clear" w:color="auto" w:fill="FFFFFF"/>
        </w:rPr>
        <w:t>Катлер</w:t>
      </w:r>
      <w:proofErr w:type="spellEnd"/>
      <w:r w:rsidRPr="00716BC6">
        <w:rPr>
          <w:rFonts w:cs="Times New Roman"/>
          <w:color w:val="000000"/>
          <w:szCs w:val="28"/>
          <w:shd w:val="clear" w:color="auto" w:fill="FFFFFF"/>
        </w:rPr>
        <w:t xml:space="preserve">, </w:t>
      </w:r>
      <w:proofErr w:type="spellStart"/>
      <w:r>
        <w:rPr>
          <w:rFonts w:cs="Times New Roman"/>
          <w:color w:val="000000"/>
          <w:szCs w:val="28"/>
          <w:shd w:val="clear" w:color="auto" w:fill="FFFFFF"/>
        </w:rPr>
        <w:t>Потерба</w:t>
      </w:r>
      <w:proofErr w:type="spellEnd"/>
      <w:r>
        <w:rPr>
          <w:rFonts w:cs="Times New Roman"/>
          <w:color w:val="000000"/>
          <w:szCs w:val="28"/>
          <w:shd w:val="clear" w:color="auto" w:fill="FFFFFF"/>
        </w:rPr>
        <w:t xml:space="preserve">, </w:t>
      </w:r>
      <w:proofErr w:type="spellStart"/>
      <w:r>
        <w:rPr>
          <w:rFonts w:cs="Times New Roman"/>
          <w:color w:val="000000"/>
          <w:szCs w:val="28"/>
          <w:shd w:val="clear" w:color="auto" w:fill="FFFFFF"/>
        </w:rPr>
        <w:t>Шайнер</w:t>
      </w:r>
      <w:proofErr w:type="spellEnd"/>
      <w:r>
        <w:rPr>
          <w:rFonts w:cs="Times New Roman"/>
          <w:color w:val="000000"/>
          <w:szCs w:val="28"/>
          <w:shd w:val="clear" w:color="auto" w:fill="FFFFFF"/>
        </w:rPr>
        <w:t xml:space="preserve"> и С</w:t>
      </w:r>
      <w:r w:rsidRPr="009D34FD">
        <w:rPr>
          <w:rFonts w:cs="Times New Roman"/>
          <w:color w:val="000000"/>
          <w:szCs w:val="28"/>
          <w:shd w:val="clear" w:color="auto" w:fill="FFFFFF"/>
        </w:rPr>
        <w:t xml:space="preserve">аммерс </w:t>
      </w:r>
      <w:r w:rsidRPr="00716BC6">
        <w:rPr>
          <w:rFonts w:cs="Times New Roman"/>
          <w:color w:val="000000"/>
          <w:szCs w:val="28"/>
          <w:shd w:val="clear" w:color="auto" w:fill="FFFFFF"/>
        </w:rPr>
        <w:t>(</w:t>
      </w:r>
      <w:r>
        <w:rPr>
          <w:rFonts w:cs="Times New Roman"/>
          <w:color w:val="000000"/>
          <w:szCs w:val="28"/>
          <w:shd w:val="clear" w:color="auto" w:fill="FFFFFF"/>
          <w:lang w:val="en-US"/>
        </w:rPr>
        <w:t>Cutler</w:t>
      </w:r>
      <w:r w:rsidRPr="00716BC6">
        <w:rPr>
          <w:rFonts w:cs="Times New Roman"/>
          <w:color w:val="000000"/>
          <w:szCs w:val="28"/>
          <w:shd w:val="clear" w:color="auto" w:fill="FFFFFF"/>
        </w:rPr>
        <w:t xml:space="preserve">, </w:t>
      </w:r>
      <w:proofErr w:type="spellStart"/>
      <w:r>
        <w:rPr>
          <w:rFonts w:cs="Times New Roman"/>
          <w:color w:val="000000"/>
          <w:szCs w:val="28"/>
          <w:shd w:val="clear" w:color="auto" w:fill="FFFFFF"/>
          <w:lang w:val="en-US"/>
        </w:rPr>
        <w:t>Poterba</w:t>
      </w:r>
      <w:proofErr w:type="spellEnd"/>
      <w:r w:rsidRPr="00716BC6">
        <w:rPr>
          <w:rFonts w:cs="Times New Roman"/>
          <w:color w:val="000000"/>
          <w:szCs w:val="28"/>
          <w:shd w:val="clear" w:color="auto" w:fill="FFFFFF"/>
        </w:rPr>
        <w:t xml:space="preserve">, </w:t>
      </w:r>
      <w:proofErr w:type="spellStart"/>
      <w:r>
        <w:rPr>
          <w:rFonts w:cs="Times New Roman"/>
          <w:color w:val="000000"/>
          <w:szCs w:val="28"/>
          <w:shd w:val="clear" w:color="auto" w:fill="FFFFFF"/>
          <w:lang w:val="en-US"/>
        </w:rPr>
        <w:t>Scheiner</w:t>
      </w:r>
      <w:proofErr w:type="spellEnd"/>
      <w:r w:rsidRPr="00716BC6">
        <w:rPr>
          <w:rFonts w:cs="Times New Roman"/>
          <w:color w:val="000000"/>
          <w:szCs w:val="28"/>
          <w:shd w:val="clear" w:color="auto" w:fill="FFFFFF"/>
        </w:rPr>
        <w:t xml:space="preserve">, </w:t>
      </w:r>
      <w:r>
        <w:rPr>
          <w:rFonts w:cs="Times New Roman"/>
          <w:color w:val="000000"/>
          <w:szCs w:val="28"/>
          <w:shd w:val="clear" w:color="auto" w:fill="FFFFFF"/>
          <w:lang w:val="en-US"/>
        </w:rPr>
        <w:t>Summers</w:t>
      </w:r>
      <w:r w:rsidRPr="00716BC6">
        <w:rPr>
          <w:rFonts w:cs="Times New Roman"/>
          <w:color w:val="000000"/>
          <w:szCs w:val="28"/>
          <w:shd w:val="clear" w:color="auto" w:fill="FFFFFF"/>
        </w:rPr>
        <w:t>, 1990)</w:t>
      </w:r>
      <w:r>
        <w:rPr>
          <w:rFonts w:cs="Times New Roman"/>
          <w:color w:val="000000"/>
          <w:szCs w:val="28"/>
          <w:shd w:val="clear" w:color="auto" w:fill="FFFFFF"/>
        </w:rPr>
        <w:t>, проведя сравнительное исследование на основе панельных данных, пришли к выводу, что убывающий темп роста рабочей силы влечет за собой повы</w:t>
      </w:r>
      <w:r w:rsidR="00F70905">
        <w:rPr>
          <w:rFonts w:cs="Times New Roman"/>
          <w:color w:val="000000"/>
          <w:szCs w:val="28"/>
          <w:shd w:val="clear" w:color="auto" w:fill="FFFFFF"/>
        </w:rPr>
        <w:t>шение производительности труда.</w:t>
      </w:r>
    </w:p>
    <w:p w:rsidR="00F74D97" w:rsidRPr="00225495" w:rsidRDefault="00F74D97" w:rsidP="00F74D97">
      <w:r>
        <w:rPr>
          <w:szCs w:val="28"/>
        </w:rPr>
        <w:t xml:space="preserve">Как мы видим, </w:t>
      </w:r>
      <w:r>
        <w:t xml:space="preserve">старение населения порождает ряд существенных социальных и экономических проблем, поэтому данному феномену должно быть уделено достаточно внимания. </w:t>
      </w:r>
    </w:p>
    <w:p w:rsidR="00F74D97" w:rsidRDefault="00F74D97" w:rsidP="008E2937"/>
    <w:p w:rsidR="00F74D97" w:rsidRDefault="00F74D97" w:rsidP="008E2937"/>
    <w:p w:rsidR="0005600D" w:rsidRDefault="0005600D">
      <w:pPr>
        <w:spacing w:after="200" w:line="276" w:lineRule="auto"/>
        <w:ind w:firstLine="0"/>
        <w:jc w:val="left"/>
      </w:pPr>
      <w:r>
        <w:br w:type="page"/>
      </w:r>
    </w:p>
    <w:p w:rsidR="00A76ACC" w:rsidRPr="005E695D" w:rsidRDefault="00A76ACC" w:rsidP="0047653B">
      <w:pPr>
        <w:pStyle w:val="1"/>
        <w:rPr>
          <w:b w:val="0"/>
        </w:rPr>
      </w:pPr>
      <w:bookmarkStart w:id="10" w:name="_Toc390035194"/>
      <w:r w:rsidRPr="005E695D">
        <w:lastRenderedPageBreak/>
        <w:t xml:space="preserve">ГЛАВА </w:t>
      </w:r>
      <w:r w:rsidR="00AA3A1F" w:rsidRPr="005E695D">
        <w:t>4</w:t>
      </w:r>
      <w:r w:rsidRPr="005E695D">
        <w:t xml:space="preserve">. </w:t>
      </w:r>
      <w:r w:rsidR="00F8039E" w:rsidRPr="0047653B">
        <w:t>ТЕОРЕТИ</w:t>
      </w:r>
      <w:r w:rsidRPr="0047653B">
        <w:t>ЧЕСКАЯ</w:t>
      </w:r>
      <w:r w:rsidRPr="005E695D">
        <w:t xml:space="preserve"> МОДЕЛЬ </w:t>
      </w:r>
      <w:r w:rsidR="00975C6B">
        <w:t>ВЛИЯНИЯ СТАРЕНИЯ НАСЕЛЕНИЯ НА ЭКОНОМИЧЕСКИЙ РОСТ</w:t>
      </w:r>
      <w:bookmarkEnd w:id="10"/>
    </w:p>
    <w:p w:rsidR="008E53CF" w:rsidRDefault="00820EAD" w:rsidP="007344AF">
      <w:r>
        <w:t>Ряд авторов, среди них</w:t>
      </w:r>
      <w:r w:rsidR="008E53CF">
        <w:t xml:space="preserve"> </w:t>
      </w:r>
      <w:proofErr w:type="spellStart"/>
      <w:r w:rsidR="00A04348">
        <w:t>Преттнер</w:t>
      </w:r>
      <w:proofErr w:type="spellEnd"/>
      <w:r>
        <w:t xml:space="preserve"> (</w:t>
      </w:r>
      <w:proofErr w:type="spellStart"/>
      <w:r>
        <w:rPr>
          <w:lang w:val="en-US"/>
        </w:rPr>
        <w:t>Prettner</w:t>
      </w:r>
      <w:proofErr w:type="spellEnd"/>
      <w:r w:rsidRPr="00820EAD">
        <w:t>, 2013</w:t>
      </w:r>
      <w:r>
        <w:t>)</w:t>
      </w:r>
      <w:r w:rsidR="008E53CF" w:rsidRPr="008E53CF">
        <w:t xml:space="preserve">, </w:t>
      </w:r>
      <w:proofErr w:type="spellStart"/>
      <w:r w:rsidR="00A04348" w:rsidRPr="00A04348">
        <w:t>Прскавец</w:t>
      </w:r>
      <w:proofErr w:type="spellEnd"/>
      <w:r w:rsidR="00A04348" w:rsidRPr="00A04348">
        <w:t xml:space="preserve"> </w:t>
      </w:r>
      <w:r w:rsidRPr="00820EAD">
        <w:t>(</w:t>
      </w:r>
      <w:proofErr w:type="spellStart"/>
      <w:r>
        <w:rPr>
          <w:lang w:val="en-US"/>
        </w:rPr>
        <w:t>Prskawetz</w:t>
      </w:r>
      <w:proofErr w:type="spellEnd"/>
      <w:r w:rsidRPr="00820EAD">
        <w:t>, 2010)</w:t>
      </w:r>
      <w:r w:rsidR="008E53CF" w:rsidRPr="008E53CF">
        <w:t xml:space="preserve">, </w:t>
      </w:r>
      <w:r w:rsidR="00A04348">
        <w:t xml:space="preserve">Вебер </w:t>
      </w:r>
      <w:r w:rsidRPr="00820EAD">
        <w:t>(</w:t>
      </w:r>
      <w:r>
        <w:rPr>
          <w:lang w:val="en-US"/>
        </w:rPr>
        <w:t>Weber</w:t>
      </w:r>
      <w:r w:rsidRPr="00820EAD">
        <w:t>, 2010)</w:t>
      </w:r>
      <w:r w:rsidR="00AC68C0" w:rsidRPr="00AC68C0">
        <w:t xml:space="preserve"> </w:t>
      </w:r>
      <w:r w:rsidR="00AC68C0">
        <w:t xml:space="preserve">изучали связь между демографическими изменениями и экономическим ростом. Чтобы определить влияние демографических изменений на экономический рост, они использовали модель </w:t>
      </w:r>
      <w:r w:rsidR="001B2A3A">
        <w:t xml:space="preserve">эндогенного роста </w:t>
      </w:r>
      <w:proofErr w:type="spellStart"/>
      <w:r w:rsidR="001B2A3A">
        <w:t>Ромера</w:t>
      </w:r>
      <w:proofErr w:type="spellEnd"/>
      <w:r w:rsidR="001B2A3A">
        <w:t xml:space="preserve"> 1990 г</w:t>
      </w:r>
      <w:r w:rsidR="00395BAF">
        <w:t>ода</w:t>
      </w:r>
      <w:r w:rsidR="00CA57C9">
        <w:t xml:space="preserve"> (</w:t>
      </w:r>
      <w:proofErr w:type="spellStart"/>
      <w:r w:rsidR="00CA57C9">
        <w:rPr>
          <w:lang w:val="en-US"/>
        </w:rPr>
        <w:t>Romer</w:t>
      </w:r>
      <w:proofErr w:type="spellEnd"/>
      <w:r w:rsidR="00CA57C9" w:rsidRPr="00CA57C9">
        <w:t>, 1990</w:t>
      </w:r>
      <w:r w:rsidR="00CA57C9">
        <w:t>).</w:t>
      </w:r>
      <w:r w:rsidR="00D93131" w:rsidRPr="00D93131">
        <w:t xml:space="preserve"> </w:t>
      </w:r>
      <w:r w:rsidR="00D93131">
        <w:t>Основные их выводы были следующими</w:t>
      </w:r>
      <w:r w:rsidR="00D93131" w:rsidRPr="001B2A3A">
        <w:t>:</w:t>
      </w:r>
    </w:p>
    <w:p w:rsidR="00D93131" w:rsidRDefault="00392209" w:rsidP="000A66E2">
      <w:pPr>
        <w:pStyle w:val="a3"/>
        <w:numPr>
          <w:ilvl w:val="0"/>
          <w:numId w:val="34"/>
        </w:numPr>
      </w:pPr>
      <w:r>
        <w:t>у</w:t>
      </w:r>
      <w:r w:rsidR="00D93131">
        <w:t>меньшение смертности положительно влияет на экономический рост</w:t>
      </w:r>
      <w:r w:rsidR="00D93131" w:rsidRPr="00D93131">
        <w:t>;</w:t>
      </w:r>
    </w:p>
    <w:p w:rsidR="00D93131" w:rsidRPr="00D27B81" w:rsidRDefault="00392209" w:rsidP="000A66E2">
      <w:pPr>
        <w:pStyle w:val="a3"/>
        <w:numPr>
          <w:ilvl w:val="0"/>
          <w:numId w:val="34"/>
        </w:numPr>
      </w:pPr>
      <w:r>
        <w:t>у</w:t>
      </w:r>
      <w:r w:rsidR="00D27B81">
        <w:t>меньшение рождаемости отрицательно влияет на экономический рост</w:t>
      </w:r>
      <w:r w:rsidR="00D27B81" w:rsidRPr="00D27B81">
        <w:t>;</w:t>
      </w:r>
    </w:p>
    <w:p w:rsidR="00D27B81" w:rsidRDefault="00392209" w:rsidP="000A66E2">
      <w:pPr>
        <w:pStyle w:val="a3"/>
        <w:numPr>
          <w:ilvl w:val="0"/>
          <w:numId w:val="34"/>
        </w:numPr>
      </w:pPr>
      <w:r>
        <w:t>н</w:t>
      </w:r>
      <w:r w:rsidR="00D27B81">
        <w:t>егативный эффект уменьшения рождаемости на экономический рост перекрывается положительным эффектом уменьшения смертности на экономический рост.</w:t>
      </w:r>
    </w:p>
    <w:p w:rsidR="00CE6E41" w:rsidRPr="00D93131" w:rsidRDefault="00355DC9" w:rsidP="00CE6E41">
      <w:r w:rsidRPr="00F55732">
        <w:t xml:space="preserve">В данной главе я проанализирую эффект старения населения теоретически, используя </w:t>
      </w:r>
      <w:r>
        <w:t xml:space="preserve">также </w:t>
      </w:r>
      <w:r w:rsidRPr="00F55732">
        <w:t xml:space="preserve">модель эндогенного роста </w:t>
      </w:r>
      <w:proofErr w:type="spellStart"/>
      <w:r w:rsidR="00395BAF">
        <w:t>Ромера</w:t>
      </w:r>
      <w:proofErr w:type="spellEnd"/>
      <w:r w:rsidR="00395BAF">
        <w:t xml:space="preserve"> 1990 года</w:t>
      </w:r>
      <w:r w:rsidR="00EC650B" w:rsidRPr="00EC650B">
        <w:t xml:space="preserve"> [34]</w:t>
      </w:r>
      <w:r w:rsidRPr="00F55732">
        <w:t xml:space="preserve">, </w:t>
      </w:r>
      <w:r>
        <w:t xml:space="preserve">но </w:t>
      </w:r>
      <w:r w:rsidRPr="00F55732">
        <w:t>добавив в данную модель переменную человеческого капитала</w:t>
      </w:r>
      <w:r>
        <w:t>, которая является одним из катализаторов экономического роста</w:t>
      </w:r>
      <w:r w:rsidRPr="00F55732">
        <w:t xml:space="preserve">. </w:t>
      </w:r>
    </w:p>
    <w:p w:rsidR="007344AF" w:rsidRDefault="007344AF" w:rsidP="007344AF">
      <w:r>
        <w:t xml:space="preserve">Модель </w:t>
      </w:r>
      <w:proofErr w:type="spellStart"/>
      <w:r>
        <w:t>Ромера</w:t>
      </w:r>
      <w:proofErr w:type="spellEnd"/>
      <w:r>
        <w:t xml:space="preserve"> показывает возможность существования устойчивого роста, где технологический процесс является главным капитализатором экономического роста. Технический прогресс проявляется в расширении видов промежуточных (</w:t>
      </w:r>
      <w:r w:rsidR="00F55732">
        <w:t>используемые</w:t>
      </w:r>
      <w:r w:rsidR="00F55732" w:rsidRPr="00F55732">
        <w:t xml:space="preserve"> в </w:t>
      </w:r>
      <w:r w:rsidR="00F55732">
        <w:t>производстве финального товара</w:t>
      </w:r>
      <w:r>
        <w:t xml:space="preserve">) продуктов (горизонтальные инновации). </w:t>
      </w:r>
    </w:p>
    <w:p w:rsidR="007344AF" w:rsidRDefault="005C25C9" w:rsidP="007344AF">
      <w:r>
        <w:t xml:space="preserve">С помощью данной </w:t>
      </w:r>
      <w:proofErr w:type="gramStart"/>
      <w:r>
        <w:t>модели</w:t>
      </w:r>
      <w:proofErr w:type="gramEnd"/>
      <w:r w:rsidR="00BB7095">
        <w:t xml:space="preserve"> мы попытаемся</w:t>
      </w:r>
      <w:r>
        <w:t xml:space="preserve"> ответить на </w:t>
      </w:r>
      <w:r w:rsidR="00BB7095">
        <w:t xml:space="preserve">интересующий нас </w:t>
      </w:r>
      <w:r>
        <w:t xml:space="preserve">вопрос </w:t>
      </w:r>
      <w:r w:rsidR="000A66E2">
        <w:t>—</w:t>
      </w:r>
      <w:r>
        <w:t xml:space="preserve"> </w:t>
      </w:r>
      <w:proofErr w:type="gramStart"/>
      <w:r>
        <w:t>какова</w:t>
      </w:r>
      <w:proofErr w:type="gramEnd"/>
      <w:r>
        <w:t xml:space="preserve"> связь между старением населения и экономическим ростом, положительная или отрицательная? Чтобы ответить на </w:t>
      </w:r>
      <w:r w:rsidR="00BB7095">
        <w:t>него</w:t>
      </w:r>
      <w:r>
        <w:t xml:space="preserve">, необходимо </w:t>
      </w:r>
      <w:r w:rsidR="00EB7F8E">
        <w:t xml:space="preserve">выяснить </w:t>
      </w:r>
      <w:r>
        <w:t xml:space="preserve"> влияние </w:t>
      </w:r>
      <w:r w:rsidR="00EB7F8E">
        <w:t>старени</w:t>
      </w:r>
      <w:r w:rsidR="00A1786A">
        <w:t>я</w:t>
      </w:r>
      <w:r w:rsidR="00EB7F8E">
        <w:t xml:space="preserve"> населения на такие переменные, как </w:t>
      </w:r>
      <w:r w:rsidR="00EB7F8E">
        <w:lastRenderedPageBreak/>
        <w:t xml:space="preserve">труд и </w:t>
      </w:r>
      <w:r>
        <w:t>человеческий капитал, которые являются</w:t>
      </w:r>
      <w:r w:rsidR="00EB7F8E">
        <w:t xml:space="preserve"> одними из</w:t>
      </w:r>
      <w:r>
        <w:t xml:space="preserve"> главны</w:t>
      </w:r>
      <w:r w:rsidR="00EB7F8E">
        <w:t xml:space="preserve">х </w:t>
      </w:r>
      <w:r>
        <w:t>фактор</w:t>
      </w:r>
      <w:r w:rsidR="00EB7F8E">
        <w:t>ов выпуска, и посмотреть зависимость выпуска от этих переменных.</w:t>
      </w:r>
    </w:p>
    <w:p w:rsidR="00D926B7" w:rsidRPr="008267ED" w:rsidRDefault="00D926B7" w:rsidP="00D926B7">
      <w:pPr>
        <w:rPr>
          <w:u w:val="single"/>
        </w:rPr>
      </w:pPr>
      <w:r w:rsidRPr="008267ED">
        <w:rPr>
          <w:u w:val="single"/>
        </w:rPr>
        <w:t>Базовые переменные</w:t>
      </w:r>
      <w:r w:rsidRPr="005D1862">
        <w:rPr>
          <w:u w:val="single"/>
        </w:rPr>
        <w:t>:</w:t>
      </w:r>
    </w:p>
    <w:p w:rsidR="00D926B7" w:rsidRPr="005D1862" w:rsidRDefault="00D926B7" w:rsidP="000A66E2">
      <w:pPr>
        <w:ind w:firstLine="426"/>
        <w:jc w:val="left"/>
      </w:pPr>
      <w:r>
        <w:rPr>
          <w:lang w:val="en-US"/>
        </w:rPr>
        <w:t>Y</w:t>
      </w:r>
      <w:r w:rsidR="000A66E2">
        <w:t> </w:t>
      </w:r>
      <w:r w:rsidRPr="005D1862">
        <w:t xml:space="preserve">– </w:t>
      </w:r>
      <w:proofErr w:type="gramStart"/>
      <w:r>
        <w:t>выпуск</w:t>
      </w:r>
      <w:proofErr w:type="gramEnd"/>
      <w:r>
        <w:t xml:space="preserve">, </w:t>
      </w:r>
    </w:p>
    <w:p w:rsidR="00D926B7" w:rsidRPr="00F35A0C" w:rsidRDefault="00D926B7" w:rsidP="000A66E2">
      <w:pPr>
        <w:ind w:firstLine="426"/>
        <w:jc w:val="left"/>
      </w:pPr>
      <w:r>
        <w:t>А</w:t>
      </w:r>
      <w:r w:rsidR="000A66E2">
        <w:t> </w:t>
      </w:r>
      <w:r>
        <w:t>– технологические знания (в данном контексте количество технологий)</w:t>
      </w:r>
      <w:r w:rsidRPr="00F35A0C">
        <w:t>,</w:t>
      </w:r>
    </w:p>
    <w:p w:rsidR="00D926B7" w:rsidRDefault="00D926B7" w:rsidP="000A66E2">
      <w:pPr>
        <w:ind w:firstLine="426"/>
        <w:jc w:val="left"/>
      </w:pPr>
      <w:proofErr w:type="gramStart"/>
      <w:r>
        <w:t>К</w:t>
      </w:r>
      <w:proofErr w:type="gramEnd"/>
      <w:r w:rsidR="000A66E2">
        <w:t> </w:t>
      </w:r>
      <w:r>
        <w:t>– физический капитал,</w:t>
      </w:r>
    </w:p>
    <w:p w:rsidR="00D926B7" w:rsidRDefault="00D926B7" w:rsidP="000A66E2">
      <w:pPr>
        <w:ind w:firstLine="426"/>
        <w:jc w:val="left"/>
      </w:pPr>
      <w:r>
        <w:t>Н</w:t>
      </w:r>
      <w:r w:rsidR="000A66E2">
        <w:t> </w:t>
      </w:r>
      <w:r>
        <w:t>– человеческий капитал,</w:t>
      </w:r>
    </w:p>
    <w:p w:rsidR="00D926B7" w:rsidRDefault="00D926B7" w:rsidP="000A66E2">
      <w:pPr>
        <w:ind w:firstLine="426"/>
        <w:jc w:val="left"/>
      </w:pPr>
      <w:r>
        <w:rPr>
          <w:lang w:val="en-US"/>
        </w:rPr>
        <w:t>L</w:t>
      </w:r>
      <w:r w:rsidR="000A66E2">
        <w:t> </w:t>
      </w:r>
      <w:r>
        <w:t xml:space="preserve">– </w:t>
      </w:r>
      <w:proofErr w:type="gramStart"/>
      <w:r>
        <w:t>рабочая</w:t>
      </w:r>
      <w:proofErr w:type="gramEnd"/>
      <w:r>
        <w:t xml:space="preserve"> сила.</w:t>
      </w:r>
    </w:p>
    <w:p w:rsidR="00D926B7" w:rsidRDefault="00D926B7" w:rsidP="00D926B7">
      <w:pPr>
        <w:rPr>
          <w:u w:val="single"/>
        </w:rPr>
      </w:pPr>
      <w:r w:rsidRPr="008267ED">
        <w:rPr>
          <w:u w:val="single"/>
        </w:rPr>
        <w:t>Структура модели</w:t>
      </w:r>
      <w:r w:rsidRPr="00005057">
        <w:rPr>
          <w:u w:val="single"/>
        </w:rPr>
        <w:t>:</w:t>
      </w:r>
    </w:p>
    <w:p w:rsidR="00D926B7" w:rsidRPr="002A7D3C" w:rsidRDefault="00D926B7" w:rsidP="00D926B7">
      <w:pPr>
        <w:rPr>
          <w:b/>
        </w:rPr>
      </w:pPr>
      <w:r w:rsidRPr="00FC08B7">
        <w:rPr>
          <w:b/>
        </w:rPr>
        <w:t>Производство</w:t>
      </w:r>
    </w:p>
    <w:p w:rsidR="00D926B7" w:rsidRDefault="00372CE2" w:rsidP="00D926B7">
      <w:r>
        <w:t>Имеется</w:t>
      </w:r>
      <w:r w:rsidR="00D926B7">
        <w:t xml:space="preserve"> три сектора</w:t>
      </w:r>
      <w:r w:rsidR="00D926B7" w:rsidRPr="008267ED">
        <w:t xml:space="preserve">: </w:t>
      </w:r>
      <w:r w:rsidR="00D926B7">
        <w:t>производственный сектор конечных товаров, производственный сектор промежуточных товаров, производственный сектор знаний или по-другому сектор НИОКР. Рассмотрим каждый сектор в отдельности.</w:t>
      </w:r>
    </w:p>
    <w:p w:rsidR="00E27D65" w:rsidRPr="006459E1" w:rsidRDefault="00E27D65" w:rsidP="00E27D65">
      <w:pPr>
        <w:pStyle w:val="a3"/>
        <w:numPr>
          <w:ilvl w:val="0"/>
          <w:numId w:val="11"/>
        </w:numPr>
        <w:rPr>
          <w:i/>
        </w:rPr>
      </w:pPr>
      <w:r w:rsidRPr="006459E1">
        <w:rPr>
          <w:i/>
        </w:rPr>
        <w:t>Сектор производства конечных товаров</w:t>
      </w:r>
    </w:p>
    <w:p w:rsidR="00E27D65" w:rsidRDefault="00E27D65" w:rsidP="00E27D65">
      <w:pPr>
        <w:rPr>
          <w:color w:val="00B0F0"/>
        </w:rPr>
      </w:pPr>
      <w:r>
        <w:t>Данный сектор</w:t>
      </w:r>
      <w:r w:rsidRPr="00440F2E">
        <w:t xml:space="preserve"> производит </w:t>
      </w:r>
      <w:r>
        <w:t>выпуск товар</w:t>
      </w:r>
      <w:r w:rsidR="00390B63">
        <w:t>ов</w:t>
      </w:r>
      <w:r w:rsidRPr="00440F2E">
        <w:t xml:space="preserve"> </w:t>
      </w:r>
      <w:r>
        <w:t xml:space="preserve">с помощью труда </w:t>
      </w:r>
      <m:oMath>
        <m:sSub>
          <m:sSubPr>
            <m:ctrlPr>
              <w:rPr>
                <w:rFonts w:ascii="Cambria Math" w:hAnsi="Cambria Math"/>
                <w:i/>
              </w:rPr>
            </m:ctrlPr>
          </m:sSubPr>
          <m:e>
            <m:r>
              <w:rPr>
                <w:rFonts w:ascii="Cambria Math" w:hAnsi="Cambria Math"/>
              </w:rPr>
              <m:t>L</m:t>
            </m:r>
          </m:e>
          <m:sub>
            <m:r>
              <w:rPr>
                <w:rFonts w:ascii="Cambria Math" w:hAnsi="Cambria Math"/>
              </w:rPr>
              <m:t>Y</m:t>
            </m:r>
          </m:sub>
        </m:sSub>
      </m:oMath>
      <w:r>
        <w:t xml:space="preserve">, человеческого капитала </w:t>
      </w:r>
      <m:oMath>
        <m:sSub>
          <m:sSubPr>
            <m:ctrlPr>
              <w:rPr>
                <w:rFonts w:ascii="Cambria Math" w:hAnsi="Cambria Math"/>
                <w:i/>
              </w:rPr>
            </m:ctrlPr>
          </m:sSubPr>
          <m:e>
            <m:r>
              <w:rPr>
                <w:rFonts w:ascii="Cambria Math" w:hAnsi="Cambria Math"/>
              </w:rPr>
              <m:t>H</m:t>
            </m:r>
          </m:e>
          <m:sub>
            <m:r>
              <w:rPr>
                <w:rFonts w:ascii="Cambria Math" w:hAnsi="Cambria Math"/>
              </w:rPr>
              <m:t>Y</m:t>
            </m:r>
          </m:sub>
        </m:sSub>
        <m:r>
          <w:rPr>
            <w:rFonts w:ascii="Cambria Math" w:hAnsi="Cambria Math"/>
          </w:rPr>
          <m:t xml:space="preserve"> </m:t>
        </m:r>
      </m:oMath>
      <w:r>
        <w:t>и промежуточных товаров</w:t>
      </w:r>
      <w:r w:rsidRPr="00E767D2">
        <w:t xml:space="preserve"> (</w:t>
      </w:r>
      <w:r>
        <w:t>произведенных в секторе промежуточных товаров</w:t>
      </w:r>
      <w:r w:rsidRPr="00E767D2">
        <w:t>)</w:t>
      </w:r>
      <w:r>
        <w:t xml:space="preserve">. Важно отметить, что труд </w:t>
      </w:r>
      <m:oMath>
        <m:sSub>
          <m:sSubPr>
            <m:ctrlPr>
              <w:rPr>
                <w:rFonts w:ascii="Cambria Math" w:hAnsi="Cambria Math"/>
                <w:i/>
              </w:rPr>
            </m:ctrlPr>
          </m:sSubPr>
          <m:e>
            <m:r>
              <w:rPr>
                <w:rFonts w:ascii="Cambria Math" w:hAnsi="Cambria Math"/>
              </w:rPr>
              <m:t>L</m:t>
            </m:r>
          </m:e>
          <m:sub>
            <m:r>
              <w:rPr>
                <w:rFonts w:ascii="Cambria Math" w:hAnsi="Cambria Math"/>
              </w:rPr>
              <m:t>Y</m:t>
            </m:r>
          </m:sub>
        </m:sSub>
      </m:oMath>
      <w:r>
        <w:t xml:space="preserve">, представляет труд неквалифицированных работников, а человеческий капитал  </w:t>
      </w:r>
      <m:oMath>
        <m:sSub>
          <m:sSubPr>
            <m:ctrlPr>
              <w:rPr>
                <w:rFonts w:ascii="Cambria Math" w:hAnsi="Cambria Math"/>
                <w:i/>
              </w:rPr>
            </m:ctrlPr>
          </m:sSubPr>
          <m:e>
            <m:r>
              <w:rPr>
                <w:rFonts w:ascii="Cambria Math" w:hAnsi="Cambria Math"/>
              </w:rPr>
              <m:t>H</m:t>
            </m:r>
          </m:e>
          <m:sub>
            <m:r>
              <w:rPr>
                <w:rFonts w:ascii="Cambria Math" w:hAnsi="Cambria Math"/>
              </w:rPr>
              <m:t>Y</m:t>
            </m:r>
          </m:sub>
        </m:sSub>
      </m:oMath>
      <w:r>
        <w:rPr>
          <w:rFonts w:eastAsiaTheme="minorEastAsia"/>
        </w:rPr>
        <w:t xml:space="preserve"> </w:t>
      </w:r>
      <w:r w:rsidRPr="00E27D65">
        <w:t>принадлежит квалифицированным работникам</w:t>
      </w:r>
      <w:r>
        <w:rPr>
          <w:color w:val="00B0F0"/>
        </w:rPr>
        <w:t>.</w:t>
      </w:r>
    </w:p>
    <w:p w:rsidR="00E27D65" w:rsidRPr="00E27D65" w:rsidRDefault="00E27D65" w:rsidP="00E27D65">
      <w:pPr>
        <w:rPr>
          <w:rFonts w:eastAsiaTheme="minorEastAsia"/>
        </w:rPr>
      </w:pPr>
      <w:r>
        <w:t xml:space="preserve">Выпуск описывается </w:t>
      </w:r>
      <w:r w:rsidRPr="00440F2E">
        <w:t>следующей производственной функци</w:t>
      </w:r>
      <w:r>
        <w:t>ей</w:t>
      </w:r>
      <w:r w:rsidRPr="00440F2E">
        <w:t>:</w:t>
      </w:r>
      <w:r>
        <w:t xml:space="preserve"> </w:t>
      </w:r>
    </w:p>
    <w:p w:rsidR="00E27D65" w:rsidRPr="00BE2016" w:rsidRDefault="00E27D65" w:rsidP="005E695D">
      <w:pPr>
        <w:jc w:val="right"/>
        <w:rPr>
          <w:rFonts w:eastAsiaTheme="minorEastAsia" w:cs="Times New Roman"/>
        </w:rPr>
      </w:pPr>
      <m:oMath>
        <m:r>
          <w:rPr>
            <w:rFonts w:ascii="Cambria Math" w:hAnsi="Cambria Math"/>
          </w:rPr>
          <m:t>Y=</m:t>
        </m:r>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ary>
          <m:naryPr>
            <m:limLoc m:val="subSup"/>
            <m:ctrlPr>
              <w:rPr>
                <w:rFonts w:ascii="Cambria Math" w:eastAsiaTheme="minorEastAsia" w:hAnsi="Cambria Math"/>
                <w:i/>
              </w:rPr>
            </m:ctrlPr>
          </m:naryPr>
          <m:sub>
            <m:r>
              <w:rPr>
                <w:rFonts w:ascii="Cambria Math" w:hAnsi="Cambria Math"/>
              </w:rPr>
              <m:t>i=1</m:t>
            </m:r>
          </m:sub>
          <m:sup>
            <m:r>
              <w:rPr>
                <w:rFonts w:ascii="Cambria Math" w:hAnsi="Cambria Math"/>
              </w:rPr>
              <m:t>A</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1-α-β</m:t>
                </m:r>
              </m:sup>
            </m:sSubSup>
          </m:e>
        </m:nary>
        <m:r>
          <w:rPr>
            <w:rFonts w:ascii="Cambria Math" w:hAnsi="Cambria Math"/>
          </w:rPr>
          <m:t xml:space="preserve">, </m:t>
        </m:r>
      </m:oMath>
      <w:r w:rsidRPr="00BE2016">
        <w:rPr>
          <w:rFonts w:eastAsiaTheme="minorEastAsia" w:cs="Times New Roman"/>
        </w:rPr>
        <w:t>0≤</w:t>
      </w:r>
      <w:r>
        <w:rPr>
          <w:rFonts w:eastAsiaTheme="minorEastAsia" w:cs="Times New Roman"/>
        </w:rPr>
        <w:t>α</w:t>
      </w:r>
      <w:r w:rsidRPr="00BE2016">
        <w:rPr>
          <w:rFonts w:eastAsiaTheme="minorEastAsia" w:cs="Times New Roman"/>
        </w:rPr>
        <w:t xml:space="preserve">, </w:t>
      </w:r>
      <w:r>
        <w:rPr>
          <w:rFonts w:eastAsiaTheme="minorEastAsia" w:cs="Times New Roman"/>
        </w:rPr>
        <w:t>β≤</w:t>
      </w:r>
      <w:r w:rsidRPr="00BE2016">
        <w:rPr>
          <w:rFonts w:eastAsiaTheme="minorEastAsia" w:cs="Times New Roman"/>
        </w:rPr>
        <w:t>1</w:t>
      </w:r>
      <w:r w:rsidR="00962751">
        <w:rPr>
          <w:rFonts w:eastAsiaTheme="minorEastAsia" w:cs="Times New Roman"/>
        </w:rPr>
        <w:t>,</w:t>
      </w:r>
      <w:r w:rsidRPr="00C32BC2">
        <w:rPr>
          <w:rFonts w:eastAsiaTheme="minorEastAsia"/>
        </w:rPr>
        <w:t xml:space="preserve">  </w:t>
      </w:r>
      <w:r w:rsidR="00D20A76">
        <w:rPr>
          <w:rFonts w:eastAsiaTheme="minorEastAsia"/>
        </w:rPr>
        <w:t xml:space="preserve">        </w:t>
      </w:r>
      <w:r w:rsidR="005A6E8B" w:rsidRPr="005A6E8B">
        <w:rPr>
          <w:rFonts w:eastAsiaTheme="minorEastAsia"/>
        </w:rPr>
        <w:t xml:space="preserve">      </w:t>
      </w:r>
      <w:r w:rsidR="005E695D">
        <w:rPr>
          <w:rFonts w:eastAsiaTheme="minorEastAsia"/>
        </w:rPr>
        <w:t xml:space="preserve">               </w:t>
      </w:r>
      <w:r w:rsidR="00D20A76">
        <w:rPr>
          <w:rFonts w:eastAsiaTheme="minorEastAsia"/>
        </w:rPr>
        <w:t xml:space="preserve">      </w:t>
      </w:r>
      <w:r w:rsidRPr="00C32BC2">
        <w:rPr>
          <w:rFonts w:eastAsiaTheme="minorEastAsia"/>
        </w:rPr>
        <w:t>(1)</w:t>
      </w:r>
    </w:p>
    <w:p w:rsidR="00962751" w:rsidRPr="00962751" w:rsidRDefault="00962751" w:rsidP="00E27D65">
      <w:pPr>
        <w:rPr>
          <w:rFonts w:eastAsiaTheme="minorEastAsia" w:cs="Times New Roman"/>
        </w:rPr>
      </w:pPr>
      <w:r>
        <w:rPr>
          <w:rFonts w:eastAsiaTheme="minorEastAsia" w:cs="Times New Roman"/>
        </w:rPr>
        <w:t>где</w:t>
      </w:r>
      <w:r w:rsidRPr="000A0797">
        <w:rPr>
          <w:rFonts w:eastAsiaTheme="minorEastAsia" w:cs="Times New Roman"/>
        </w:rPr>
        <w:t>:</w:t>
      </w:r>
    </w:p>
    <w:p w:rsidR="00E27D65" w:rsidRPr="00005057" w:rsidRDefault="00E27D65" w:rsidP="00E27D65">
      <w:pPr>
        <w:rPr>
          <w:rFonts w:eastAsiaTheme="minorEastAsia" w:cs="Times New Roman"/>
        </w:rPr>
      </w:pPr>
      <w:r>
        <w:rPr>
          <w:rFonts w:eastAsiaTheme="minorEastAsia" w:cs="Times New Roman"/>
        </w:rPr>
        <w:t>α</w:t>
      </w:r>
      <w:r w:rsidRPr="00627326">
        <w:rPr>
          <w:rFonts w:eastAsiaTheme="minorEastAsia" w:cs="Times New Roman"/>
        </w:rPr>
        <w:t xml:space="preserve"> </w:t>
      </w:r>
      <w:r>
        <w:rPr>
          <w:rFonts w:eastAsiaTheme="minorEastAsia" w:cs="Times New Roman"/>
        </w:rPr>
        <w:t>– коэффициент эластичности по человеческому капиталу</w:t>
      </w:r>
      <w:r w:rsidRPr="00BE2016">
        <w:rPr>
          <w:rFonts w:eastAsiaTheme="minorEastAsia" w:cs="Times New Roman"/>
        </w:rPr>
        <w:t xml:space="preserve">, </w:t>
      </w:r>
    </w:p>
    <w:p w:rsidR="00E27D65" w:rsidRPr="00D9487F" w:rsidRDefault="00E27D65" w:rsidP="00E27D65">
      <w:pPr>
        <w:rPr>
          <w:rFonts w:eastAsiaTheme="minorEastAsia" w:cs="Times New Roman"/>
        </w:rPr>
      </w:pPr>
      <w:r>
        <w:rPr>
          <w:rFonts w:eastAsiaTheme="minorEastAsia" w:cs="Times New Roman"/>
        </w:rPr>
        <w:t>β – коэффициент эластичности по труду,</w:t>
      </w:r>
    </w:p>
    <w:p w:rsidR="00E27D65" w:rsidRPr="008B5FF0" w:rsidRDefault="00E27D65" w:rsidP="00E27D65">
      <w:pPr>
        <w:rPr>
          <w:rFonts w:eastAsiaTheme="minorEastAsia" w:cs="Times New Roman"/>
        </w:rPr>
      </w:pPr>
      <w:proofErr w:type="spellStart"/>
      <w:r>
        <w:rPr>
          <w:rFonts w:eastAsiaTheme="minorEastAsia" w:cs="Times New Roman"/>
          <w:lang w:val="en-US"/>
        </w:rPr>
        <w:t>i</w:t>
      </w:r>
      <w:proofErr w:type="spellEnd"/>
      <w:r w:rsidRPr="00D9487F">
        <w:rPr>
          <w:rFonts w:eastAsiaTheme="minorEastAsia" w:cs="Times New Roman"/>
        </w:rPr>
        <w:t xml:space="preserve"> –</w:t>
      </w:r>
      <w:r w:rsidR="00390B63">
        <w:rPr>
          <w:rFonts w:eastAsiaTheme="minorEastAsia" w:cs="Times New Roman"/>
        </w:rPr>
        <w:t xml:space="preserve"> </w:t>
      </w:r>
      <w:proofErr w:type="gramStart"/>
      <w:r w:rsidR="00390B63">
        <w:rPr>
          <w:rFonts w:eastAsiaTheme="minorEastAsia" w:cs="Times New Roman"/>
        </w:rPr>
        <w:t>номера</w:t>
      </w:r>
      <w:proofErr w:type="gramEnd"/>
      <w:r w:rsidRPr="00D9487F">
        <w:rPr>
          <w:rFonts w:eastAsiaTheme="minorEastAsia" w:cs="Times New Roman"/>
        </w:rPr>
        <w:t xml:space="preserve"> </w:t>
      </w:r>
      <w:r>
        <w:rPr>
          <w:rFonts w:eastAsiaTheme="minorEastAsia" w:cs="Times New Roman"/>
        </w:rPr>
        <w:t>промежуточны</w:t>
      </w:r>
      <w:r w:rsidR="00390B63">
        <w:rPr>
          <w:rFonts w:eastAsiaTheme="minorEastAsia" w:cs="Times New Roman"/>
        </w:rPr>
        <w:t>х</w:t>
      </w:r>
      <w:r>
        <w:rPr>
          <w:rFonts w:eastAsiaTheme="minorEastAsia" w:cs="Times New Roman"/>
        </w:rPr>
        <w:t xml:space="preserve"> товар</w:t>
      </w:r>
      <w:r w:rsidR="00390B63">
        <w:rPr>
          <w:rFonts w:eastAsiaTheme="minorEastAsia" w:cs="Times New Roman"/>
        </w:rPr>
        <w:t>ов</w:t>
      </w:r>
      <w:r>
        <w:rPr>
          <w:rFonts w:eastAsiaTheme="minorEastAsia" w:cs="Times New Roman"/>
        </w:rPr>
        <w:t>,</w:t>
      </w:r>
    </w:p>
    <w:p w:rsidR="00E27D65" w:rsidRDefault="00CB708F" w:rsidP="00E27D65">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lang w:val="en-US"/>
              </w:rPr>
              <m:t>x</m:t>
            </m:r>
          </m:e>
          <m:sub>
            <m:r>
              <w:rPr>
                <w:rFonts w:ascii="Cambria Math" w:eastAsiaTheme="minorEastAsia" w:hAnsi="Cambria Math" w:cs="Times New Roman"/>
              </w:rPr>
              <m:t>i</m:t>
            </m:r>
          </m:sub>
        </m:sSub>
      </m:oMath>
      <w:r w:rsidR="00E27D65" w:rsidRPr="00627326">
        <w:rPr>
          <w:rFonts w:eastAsiaTheme="minorEastAsia" w:cs="Times New Roman"/>
        </w:rPr>
        <w:t xml:space="preserve"> (</w:t>
      </w:r>
      <w:proofErr w:type="spellStart"/>
      <w:r w:rsidR="00E27D65">
        <w:rPr>
          <w:rFonts w:eastAsiaTheme="minorEastAsia" w:cs="Times New Roman"/>
          <w:lang w:val="en-US"/>
        </w:rPr>
        <w:t>i</w:t>
      </w:r>
      <w:proofErr w:type="spellEnd"/>
      <w:r w:rsidR="00E27D65">
        <w:rPr>
          <w:rFonts w:eastAsiaTheme="minorEastAsia" w:cs="Times New Roman"/>
        </w:rPr>
        <w:t xml:space="preserve"> </w:t>
      </w:r>
      <w:r w:rsidR="00E27D65">
        <w:rPr>
          <w:rFonts w:eastAsiaTheme="minorEastAsia" w:cs="Times New Roman"/>
          <w:lang w:val="en-US"/>
        </w:rPr>
        <w:t>ϵ</w:t>
      </w:r>
      <w:r w:rsidR="00E27D65">
        <w:rPr>
          <w:rFonts w:eastAsiaTheme="minorEastAsia" w:cs="Times New Roman"/>
        </w:rPr>
        <w:t xml:space="preserve"> </w:t>
      </w:r>
      <w:r w:rsidR="00E27D65">
        <w:rPr>
          <w:rFonts w:eastAsiaTheme="minorEastAsia" w:cs="Times New Roman"/>
          <w:lang w:val="en-US"/>
        </w:rPr>
        <w:t>R</w:t>
      </w:r>
      <w:r w:rsidR="00E27D65" w:rsidRPr="00627326">
        <w:rPr>
          <w:rFonts w:eastAsiaTheme="minorEastAsia" w:cs="Times New Roman"/>
        </w:rPr>
        <w:t xml:space="preserve">)– </w:t>
      </w:r>
      <w:r w:rsidR="00E27D65">
        <w:rPr>
          <w:rFonts w:eastAsiaTheme="minorEastAsia" w:cs="Times New Roman"/>
        </w:rPr>
        <w:t>количество промежуточных товаров, используемых в конечном товаре.</w:t>
      </w:r>
    </w:p>
    <w:p w:rsidR="00E376A1" w:rsidRPr="00C4525A" w:rsidRDefault="00E376A1" w:rsidP="00E376A1">
      <w:r w:rsidRPr="00C4525A">
        <w:t>Замечания и допущения</w:t>
      </w:r>
      <w:r w:rsidRPr="00C4525A">
        <w:rPr>
          <w:lang w:val="en-US"/>
        </w:rPr>
        <w:t>:</w:t>
      </w:r>
    </w:p>
    <w:p w:rsidR="00EA7A66" w:rsidRPr="00EA7A66" w:rsidRDefault="00E376A1" w:rsidP="00EA068D">
      <w:pPr>
        <w:pStyle w:val="a3"/>
        <w:numPr>
          <w:ilvl w:val="0"/>
          <w:numId w:val="13"/>
        </w:numPr>
        <w:ind w:left="0" w:firstLine="709"/>
      </w:pPr>
      <w:r w:rsidRPr="00403148">
        <w:lastRenderedPageBreak/>
        <w:t>Эт</w:t>
      </w:r>
      <w:r>
        <w:t>а</w:t>
      </w:r>
      <w:r w:rsidRPr="00403148">
        <w:t xml:space="preserve"> производственная функция не использует</w:t>
      </w:r>
      <w:r>
        <w:t xml:space="preserve">, как таковой, физический капитал, в отличие от традиционных производственных функций. Идея заключается в том, что </w:t>
      </w:r>
      <w:r w:rsidRPr="00403148">
        <w:t>товары производств</w:t>
      </w:r>
      <w:r>
        <w:t>а (</w:t>
      </w:r>
      <w:proofErr w:type="spellStart"/>
      <w:r w:rsidRPr="00EA7A66">
        <w:rPr>
          <w:i/>
          <w:lang w:val="en-US"/>
        </w:rPr>
        <w:t>i</w:t>
      </w:r>
      <w:proofErr w:type="spellEnd"/>
      <w:r>
        <w:t xml:space="preserve">) изготавливаются в секторе промежуточных товаров, а затем они используются в продукции конечных товаров. Промежуточные товары, в некотором смысле, являются аналогом физического капитала, и в качестве агрегата капитала в данной производственной функции капиталом выступает </w:t>
      </w:r>
      <m:oMath>
        <m:nary>
          <m:naryPr>
            <m:limLoc m:val="subSup"/>
            <m:ctrlPr>
              <w:rPr>
                <w:rFonts w:ascii="Cambria Math" w:eastAsiaTheme="minorEastAsia" w:hAnsi="Cambria Math"/>
                <w:i/>
              </w:rPr>
            </m:ctrlPr>
          </m:naryPr>
          <m:sub>
            <m:r>
              <w:rPr>
                <w:rFonts w:ascii="Cambria Math" w:hAnsi="Cambria Math"/>
              </w:rPr>
              <m:t>i=1</m:t>
            </m:r>
          </m:sub>
          <m:sup>
            <m:r>
              <w:rPr>
                <w:rFonts w:ascii="Cambria Math" w:hAnsi="Cambria Math"/>
              </w:rPr>
              <m:t>A</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1-α-β</m:t>
                </m:r>
              </m:sup>
            </m:sSubSup>
          </m:e>
        </m:nary>
        <m:r>
          <w:rPr>
            <w:rFonts w:ascii="Cambria Math" w:hAnsi="Cambria Math"/>
          </w:rPr>
          <m:t>.</m:t>
        </m:r>
      </m:oMath>
      <w:r w:rsidRPr="00EA7A66">
        <w:rPr>
          <w:rFonts w:eastAsiaTheme="minorEastAsia"/>
        </w:rPr>
        <w:t xml:space="preserve"> В симметричном случае, когда все производители промужуточных товаров имеют одинаковый выпуск </w:t>
      </w:r>
      <w:r w:rsidRPr="00EA7A66">
        <w:rPr>
          <w:rFonts w:eastAsiaTheme="minorEastAsia"/>
          <w:i/>
          <w:lang w:val="en-US"/>
        </w:rPr>
        <w:t>x</w:t>
      </w:r>
      <w:r w:rsidRPr="00EA7A66">
        <w:rPr>
          <w:rFonts w:eastAsiaTheme="minorEastAsia"/>
        </w:rPr>
        <w:t xml:space="preserve">, «капитал» равен </w:t>
      </w:r>
      <w:r w:rsidR="00A01126" w:rsidRPr="001441E2">
        <w:rPr>
          <w:rFonts w:eastAsiaTheme="minorEastAsia"/>
          <w:position w:val="-6"/>
        </w:rPr>
        <w:object w:dxaOrig="800" w:dyaOrig="320">
          <v:shape id="_x0000_i1028" type="#_x0000_t75" style="width:40.2pt;height:16.75pt" o:ole="">
            <v:imagedata r:id="rId28" o:title=""/>
          </v:shape>
          <o:OLEObject Type="Embed" ProgID="Equation.3" ShapeID="_x0000_i1028" DrawAspect="Content" ObjectID="_1463777715" r:id="rId29"/>
        </w:object>
      </w:r>
      <w:r w:rsidRPr="00EA7A66">
        <w:rPr>
          <w:rFonts w:eastAsiaTheme="minorEastAsia"/>
        </w:rPr>
        <w:t>.</w:t>
      </w:r>
    </w:p>
    <w:p w:rsidR="00EA7A66" w:rsidRPr="00EA7A66" w:rsidRDefault="00EA7A66" w:rsidP="00EA068D">
      <w:pPr>
        <w:pStyle w:val="a3"/>
        <w:numPr>
          <w:ilvl w:val="0"/>
          <w:numId w:val="13"/>
        </w:numPr>
        <w:ind w:left="0" w:firstLine="709"/>
      </w:pPr>
      <w:r>
        <w:t xml:space="preserve">Человеческий капитал </w:t>
      </w:r>
      <w:r w:rsidRPr="00EA7A66">
        <w:rPr>
          <w:lang w:val="en-US"/>
        </w:rPr>
        <w:t>H</w:t>
      </w:r>
      <w:r>
        <w:t xml:space="preserve"> делится на</w:t>
      </w:r>
      <w:r w:rsidRPr="001441E2">
        <w:t xml:space="preserve"> </w:t>
      </w:r>
      <w:r>
        <w:t xml:space="preserve">компоненты </w:t>
      </w:r>
      <m:oMath>
        <m:sSub>
          <m:sSubPr>
            <m:ctrlPr>
              <w:rPr>
                <w:rFonts w:ascii="Cambria Math" w:hAnsi="Cambria Math"/>
                <w:i/>
              </w:rPr>
            </m:ctrlPr>
          </m:sSubPr>
          <m:e>
            <m:r>
              <w:rPr>
                <w:rFonts w:ascii="Cambria Math" w:hAnsi="Cambria Math"/>
                <w:lang w:val="en-US"/>
              </w:rPr>
              <m:t>H</m:t>
            </m:r>
          </m:e>
          <m:sub>
            <m:r>
              <w:rPr>
                <w:rFonts w:ascii="Cambria Math" w:hAnsi="Cambria Math"/>
              </w:rPr>
              <m:t>Y</m:t>
            </m:r>
          </m:sub>
        </m:sSub>
      </m:oMath>
      <w:r w:rsidRPr="004E5F8B">
        <w:t xml:space="preserve"> </w:t>
      </w:r>
      <w:r>
        <w:t xml:space="preserve">и </w:t>
      </w:r>
      <m:oMath>
        <m:sSub>
          <m:sSubPr>
            <m:ctrlPr>
              <w:rPr>
                <w:rFonts w:ascii="Cambria Math" w:hAnsi="Cambria Math"/>
                <w:i/>
              </w:rPr>
            </m:ctrlPr>
          </m:sSubPr>
          <m:e>
            <m:r>
              <w:rPr>
                <w:rFonts w:ascii="Cambria Math" w:hAnsi="Cambria Math"/>
                <w:lang w:val="en-US"/>
              </w:rPr>
              <m:t>H</m:t>
            </m:r>
          </m:e>
          <m:sub>
            <m:r>
              <w:rPr>
                <w:rFonts w:ascii="Cambria Math" w:hAnsi="Cambria Math"/>
              </w:rPr>
              <m:t>A</m:t>
            </m:r>
          </m:sub>
        </m:sSub>
      </m:oMath>
      <w:r>
        <w:t xml:space="preserve">: </w:t>
      </w:r>
      <w:r w:rsidRPr="00EA7A66">
        <w:rPr>
          <w:i/>
          <w:lang w:val="en-US"/>
        </w:rPr>
        <w:t>H</w:t>
      </w:r>
      <w:r>
        <w:t>=</w:t>
      </w:r>
      <m:oMath>
        <m:sSub>
          <m:sSubPr>
            <m:ctrlPr>
              <w:rPr>
                <w:rFonts w:ascii="Cambria Math" w:hAnsi="Cambria Math"/>
                <w:i/>
              </w:rPr>
            </m:ctrlPr>
          </m:sSubPr>
          <m:e>
            <m:r>
              <w:rPr>
                <w:rFonts w:ascii="Cambria Math" w:hAnsi="Cambria Math"/>
                <w:lang w:val="en-US"/>
              </w:rPr>
              <m:t>H</m:t>
            </m:r>
          </m:e>
          <m:sub>
            <m:r>
              <w:rPr>
                <w:rFonts w:ascii="Cambria Math" w:hAnsi="Cambria Math"/>
              </w:rPr>
              <m:t>Y</m:t>
            </m:r>
          </m:sub>
        </m:sSub>
      </m:oMath>
      <w:r>
        <w:t>+</w:t>
      </w:r>
      <m:oMath>
        <m:sSub>
          <m:sSubPr>
            <m:ctrlPr>
              <w:rPr>
                <w:rFonts w:ascii="Cambria Math" w:hAnsi="Cambria Math"/>
                <w:i/>
              </w:rPr>
            </m:ctrlPr>
          </m:sSubPr>
          <m:e>
            <m:r>
              <w:rPr>
                <w:rFonts w:ascii="Cambria Math" w:hAnsi="Cambria Math"/>
                <w:lang w:val="en-US"/>
              </w:rPr>
              <m:t>H</m:t>
            </m:r>
          </m:e>
          <m:sub>
            <m:r>
              <w:rPr>
                <w:rFonts w:ascii="Cambria Math" w:hAnsi="Cambria Math"/>
              </w:rPr>
              <m:t>A</m:t>
            </m:r>
          </m:sub>
        </m:sSub>
        <m:r>
          <w:rPr>
            <w:rFonts w:ascii="Cambria Math" w:hAnsi="Cambria Math"/>
          </w:rPr>
          <m:t>.</m:t>
        </m:r>
      </m:oMath>
      <w:r>
        <w:t xml:space="preserve"> </w:t>
      </w:r>
      <w:r w:rsidRPr="001441E2">
        <w:t xml:space="preserve">Здесь </w:t>
      </w:r>
      <m:oMath>
        <m:sSub>
          <m:sSubPr>
            <m:ctrlPr>
              <w:rPr>
                <w:rFonts w:ascii="Cambria Math" w:hAnsi="Cambria Math"/>
                <w:i/>
              </w:rPr>
            </m:ctrlPr>
          </m:sSubPr>
          <m:e>
            <m:r>
              <w:rPr>
                <w:rFonts w:ascii="Cambria Math" w:hAnsi="Cambria Math"/>
                <w:lang w:val="en-US"/>
              </w:rPr>
              <m:t>H</m:t>
            </m:r>
          </m:e>
          <m:sub>
            <m:r>
              <w:rPr>
                <w:rFonts w:ascii="Cambria Math" w:hAnsi="Cambria Math"/>
              </w:rPr>
              <m:t>Y</m:t>
            </m:r>
          </m:sub>
        </m:sSub>
      </m:oMath>
      <w:r w:rsidRPr="001441E2">
        <w:t xml:space="preserve"> показывает </w:t>
      </w:r>
      <w:r>
        <w:t>человеческий капитал</w:t>
      </w:r>
      <w:r w:rsidRPr="001441E2">
        <w:t>, используем</w:t>
      </w:r>
      <w:r>
        <w:t>ый</w:t>
      </w:r>
      <w:r w:rsidRPr="001441E2">
        <w:t xml:space="preserve"> для производства конечных товаров, а </w:t>
      </w:r>
      <m:oMath>
        <m:sSub>
          <m:sSubPr>
            <m:ctrlPr>
              <w:rPr>
                <w:rFonts w:ascii="Cambria Math" w:hAnsi="Cambria Math"/>
                <w:i/>
              </w:rPr>
            </m:ctrlPr>
          </m:sSubPr>
          <m:e>
            <m:r>
              <w:rPr>
                <w:rFonts w:ascii="Cambria Math" w:hAnsi="Cambria Math"/>
                <w:lang w:val="en-US"/>
              </w:rPr>
              <m:t>H</m:t>
            </m:r>
          </m:e>
          <m:sub>
            <m:r>
              <w:rPr>
                <w:rFonts w:ascii="Cambria Math" w:hAnsi="Cambria Math"/>
              </w:rPr>
              <m:t>A</m:t>
            </m:r>
          </m:sub>
        </m:sSub>
      </m:oMath>
      <w:r w:rsidRPr="001441E2">
        <w:t xml:space="preserve"> – человеческий капитал, используемый в секторе НИОКР. </w:t>
      </w:r>
    </w:p>
    <w:p w:rsidR="00EA7A66" w:rsidRPr="00F35A0C" w:rsidRDefault="00EA7A66" w:rsidP="00EA7A66">
      <w:pPr>
        <w:pStyle w:val="a3"/>
        <w:numPr>
          <w:ilvl w:val="0"/>
          <w:numId w:val="13"/>
        </w:numPr>
      </w:pPr>
      <w:r>
        <w:t>В секторе конечных товаров – совершенная конкуренция.</w:t>
      </w:r>
    </w:p>
    <w:p w:rsidR="00E376A1" w:rsidRPr="000A66E2" w:rsidRDefault="00EA7A66" w:rsidP="00EA068D">
      <w:pPr>
        <w:pStyle w:val="a3"/>
        <w:numPr>
          <w:ilvl w:val="0"/>
          <w:numId w:val="13"/>
        </w:numPr>
        <w:ind w:left="0" w:firstLine="709"/>
        <w:rPr>
          <w:rFonts w:cs="Times New Roman"/>
        </w:rPr>
      </w:pPr>
      <w:r w:rsidRPr="000A66E2">
        <w:rPr>
          <w:rFonts w:cs="Times New Roman"/>
        </w:rPr>
        <w:t xml:space="preserve">Как в дискретном, так и в непрерывном случае предположение о симметрии типов промежуточных товаров позволяет избавиться от индексов: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lang w:val="en-US"/>
              </w:rPr>
              <m:t>i</m:t>
            </m:r>
          </m:sub>
        </m:sSub>
        <m:r>
          <w:rPr>
            <w:rFonts w:ascii="Cambria Math" w:hAnsi="Cambria Math" w:cs="Times New Roman"/>
          </w:rPr>
          <m:t>=x.</m:t>
        </m:r>
      </m:oMath>
      <w:r w:rsidRPr="000A66E2">
        <w:rPr>
          <w:rFonts w:cs="Times New Roman"/>
        </w:rPr>
        <w:t xml:space="preserve"> </w:t>
      </w:r>
    </w:p>
    <w:p w:rsidR="006810D0" w:rsidRDefault="006810D0" w:rsidP="006810D0">
      <w:r>
        <w:t>Максимизация прибыли и допущение о совершенной конкуренции в секторе конечных товаров приводит нас к тому, что цены за факторы определяются предельными продуктами</w:t>
      </w:r>
      <w:r w:rsidRPr="00F35A0C">
        <w:t>:</w:t>
      </w:r>
    </w:p>
    <w:p w:rsidR="006810D0" w:rsidRPr="00D20A76" w:rsidRDefault="006810D0" w:rsidP="005E695D">
      <w:pPr>
        <w:jc w:val="right"/>
        <w:rPr>
          <w:rFonts w:eastAsiaTheme="minorEastAsia"/>
        </w:rPr>
      </w:pPr>
      <m:oMath>
        <m:r>
          <w:rPr>
            <w:rFonts w:ascii="Cambria Math" w:eastAsiaTheme="minorEastAsia" w:hAnsi="Cambria Math"/>
          </w:rPr>
          <m:t>П=</m:t>
        </m:r>
        <m:r>
          <w:rPr>
            <w:rFonts w:ascii="Cambria Math" w:hAnsi="Cambria Math"/>
          </w:rPr>
          <m:t>Y-</m:t>
        </m:r>
        <m:sSub>
          <m:sSubPr>
            <m:ctrlPr>
              <w:rPr>
                <w:rFonts w:ascii="Cambria Math" w:hAnsi="Cambria Math"/>
                <w:i/>
              </w:rPr>
            </m:ctrlPr>
          </m:sSubPr>
          <m:e>
            <m:r>
              <w:rPr>
                <w:rFonts w:ascii="Cambria Math" w:hAnsi="Cambria Math"/>
              </w:rPr>
              <m:t>w</m:t>
            </m:r>
          </m:e>
          <m:sub>
            <m:r>
              <w:rPr>
                <w:rFonts w:ascii="Cambria Math" w:hAnsi="Cambria Math"/>
              </w:rPr>
              <m:t>Y</m:t>
            </m:r>
          </m:sub>
        </m:sSub>
        <m:sSub>
          <m:sSubPr>
            <m:ctrlPr>
              <w:rPr>
                <w:rFonts w:ascii="Cambria Math" w:hAnsi="Cambria Math"/>
                <w:i/>
              </w:rPr>
            </m:ctrlPr>
          </m:sSubPr>
          <m:e>
            <m:r>
              <w:rPr>
                <w:rFonts w:ascii="Cambria Math" w:hAnsi="Cambria Math"/>
              </w:rPr>
              <m:t>L</m:t>
            </m:r>
          </m:e>
          <m:sub>
            <m:r>
              <w:rPr>
                <w:rFonts w:ascii="Cambria Math" w:hAnsi="Cambria Math"/>
              </w:rPr>
              <m:t>Y</m:t>
            </m:r>
          </m:sub>
        </m:sSub>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lang w:val="en-US"/>
                  </w:rPr>
                </m:ctrlPr>
              </m:sSubPr>
              <m:e>
                <m:r>
                  <w:rPr>
                    <w:rFonts w:ascii="Cambria Math" w:hAnsi="Cambria Math"/>
                    <w:lang w:val="en-US"/>
                  </w:rPr>
                  <m:t>xd</m:t>
                </m:r>
              </m:e>
              <m:sub>
                <m:r>
                  <w:rPr>
                    <w:rFonts w:ascii="Cambria Math" w:hAnsi="Cambria Math"/>
                    <w:lang w:val="en-US"/>
                  </w:rPr>
                  <m:t>i</m:t>
                </m:r>
              </m:sub>
            </m:sSub>
          </m:e>
        </m:nary>
        <m:r>
          <w:rPr>
            <w:rFonts w:ascii="Cambria Math" w:hAnsi="Cambria Math"/>
          </w:rPr>
          <m:t xml:space="preserve"> </m:t>
        </m:r>
        <m:r>
          <w:rPr>
            <w:rFonts w:ascii="Cambria Math" w:eastAsiaTheme="minorEastAsia" w:hAnsi="Cambria Math"/>
          </w:rPr>
          <m:t>→</m:t>
        </m:r>
        <m:sSub>
          <m:sSubPr>
            <m:ctrlPr>
              <w:rPr>
                <w:rFonts w:ascii="Cambria Math" w:eastAsiaTheme="minorEastAsia" w:hAnsi="Cambria Math"/>
                <w:i/>
                <w:lang w:val="fr-FR"/>
              </w:rPr>
            </m:ctrlPr>
          </m:sSubPr>
          <m:e>
            <m:r>
              <w:rPr>
                <w:rFonts w:ascii="Cambria Math" w:eastAsiaTheme="minorEastAsia" w:hAnsi="Cambria Math"/>
                <w:lang w:val="fr-FR"/>
              </w:rPr>
              <m:t>max</m:t>
            </m:r>
          </m:e>
          <m:sub>
            <m:sSub>
              <m:sSubPr>
                <m:ctrlPr>
                  <w:rPr>
                    <w:rFonts w:ascii="Cambria Math" w:eastAsiaTheme="minorEastAsia" w:hAnsi="Cambria Math"/>
                    <w:i/>
                    <w:lang w:val="fr-FR"/>
                  </w:rPr>
                </m:ctrlPr>
              </m:sSubPr>
              <m:e>
                <m:r>
                  <w:rPr>
                    <w:rFonts w:ascii="Cambria Math" w:eastAsiaTheme="minorEastAsia" w:hAnsi="Cambria Math"/>
                    <w:lang w:val="en-US"/>
                  </w:rPr>
                  <m:t>x</m:t>
                </m:r>
              </m:e>
              <m:sub>
                <m:r>
                  <w:rPr>
                    <w:rFonts w:ascii="Cambria Math" w:eastAsiaTheme="minorEastAsia" w:hAnsi="Cambria Math"/>
                  </w:rPr>
                  <m:t xml:space="preserve"> ,  </m:t>
                </m:r>
                <m:sSub>
                  <m:sSubPr>
                    <m:ctrlPr>
                      <w:rPr>
                        <w:rFonts w:ascii="Cambria Math" w:eastAsiaTheme="minorEastAsia" w:hAnsi="Cambria Math"/>
                        <w:i/>
                        <w:lang w:val="fr-FR"/>
                      </w:rPr>
                    </m:ctrlPr>
                  </m:sSubPr>
                  <m:e>
                    <m:r>
                      <w:rPr>
                        <w:rFonts w:ascii="Cambria Math" w:eastAsiaTheme="minorEastAsia" w:hAnsi="Cambria Math"/>
                      </w:rPr>
                      <m:t xml:space="preserve"> </m:t>
                    </m:r>
                    <m:r>
                      <w:rPr>
                        <w:rFonts w:ascii="Cambria Math" w:eastAsiaTheme="minorEastAsia" w:hAnsi="Cambria Math"/>
                        <w:lang w:val="fr-FR"/>
                      </w:rPr>
                      <m:t>L</m:t>
                    </m:r>
                  </m:e>
                  <m:sub>
                    <m:r>
                      <w:rPr>
                        <w:rFonts w:ascii="Cambria Math" w:eastAsiaTheme="minorEastAsia" w:hAnsi="Cambria Math"/>
                        <w:lang w:val="fr-FR"/>
                      </w:rPr>
                      <m:t>y</m:t>
                    </m:r>
                  </m:sub>
                </m:sSub>
              </m:sub>
            </m:sSub>
          </m:sub>
        </m:sSub>
        <m:r>
          <w:rPr>
            <w:rFonts w:ascii="Cambria Math" w:eastAsiaTheme="minorEastAsia" w:hAnsi="Cambria Math"/>
          </w:rPr>
          <m:t>,</m:t>
        </m:r>
      </m:oMath>
      <w:r w:rsidR="00D20A76">
        <w:rPr>
          <w:rFonts w:eastAsiaTheme="minorEastAsia"/>
        </w:rPr>
        <w:t xml:space="preserve">        </w:t>
      </w:r>
      <w:r w:rsidR="005E695D">
        <w:rPr>
          <w:rFonts w:eastAsiaTheme="minorEastAsia"/>
        </w:rPr>
        <w:t xml:space="preserve">               </w:t>
      </w:r>
      <w:r w:rsidR="00D20A76">
        <w:rPr>
          <w:rFonts w:eastAsiaTheme="minorEastAsia"/>
        </w:rPr>
        <w:t xml:space="preserve">      (</w:t>
      </w:r>
      <w:r w:rsidR="00D15676">
        <w:rPr>
          <w:rFonts w:eastAsiaTheme="minorEastAsia"/>
        </w:rPr>
        <w:t>2</w:t>
      </w:r>
      <w:r w:rsidR="00D20A76">
        <w:rPr>
          <w:rFonts w:eastAsiaTheme="minorEastAsia"/>
        </w:rPr>
        <w:t>)</w:t>
      </w:r>
    </w:p>
    <w:p w:rsidR="00464A47" w:rsidRDefault="00FE17A4" w:rsidP="00FE17A4">
      <w:pPr>
        <w:jc w:val="center"/>
        <w:rPr>
          <w:rFonts w:eastAsiaTheme="minorEastAsia"/>
        </w:rPr>
      </w:pPr>
      <m:oMath>
        <m:r>
          <w:rPr>
            <w:rFonts w:ascii="Cambria Math" w:eastAsiaTheme="minorEastAsia" w:hAnsi="Cambria Math"/>
          </w:rPr>
          <m:t>П=</m:t>
        </m:r>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ary>
          <m:naryPr>
            <m:limLoc m:val="subSup"/>
            <m:ctrlPr>
              <w:rPr>
                <w:rFonts w:ascii="Cambria Math" w:eastAsiaTheme="minorEastAsia" w:hAnsi="Cambria Math"/>
                <w:i/>
              </w:rPr>
            </m:ctrlPr>
          </m:naryPr>
          <m:sub>
            <m:r>
              <w:rPr>
                <w:rFonts w:ascii="Cambria Math" w:hAnsi="Cambria Math"/>
              </w:rPr>
              <m:t>i=1</m:t>
            </m:r>
          </m:sub>
          <m:sup>
            <m:r>
              <w:rPr>
                <w:rFonts w:ascii="Cambria Math" w:hAnsi="Cambria Math"/>
              </w:rPr>
              <m:t>A</m:t>
            </m:r>
          </m:sup>
          <m:e>
            <m:sSup>
              <m:sSupPr>
                <m:ctrlPr>
                  <w:rPr>
                    <w:rFonts w:ascii="Cambria Math" w:hAnsi="Cambria Math"/>
                    <w:i/>
                  </w:rPr>
                </m:ctrlPr>
              </m:sSupPr>
              <m:e>
                <m:r>
                  <w:rPr>
                    <w:rFonts w:ascii="Cambria Math" w:hAnsi="Cambria Math"/>
                  </w:rPr>
                  <m:t>x</m:t>
                </m:r>
              </m:e>
              <m:sup>
                <m:r>
                  <w:rPr>
                    <w:rFonts w:ascii="Cambria Math" w:hAnsi="Cambria Math"/>
                  </w:rPr>
                  <m:t>1-α-β</m:t>
                </m:r>
              </m:sup>
            </m:sSup>
          </m:e>
        </m:nary>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Y</m:t>
            </m:r>
          </m:sub>
        </m:sSub>
        <m:sSub>
          <m:sSubPr>
            <m:ctrlPr>
              <w:rPr>
                <w:rFonts w:ascii="Cambria Math" w:hAnsi="Cambria Math"/>
                <w:i/>
              </w:rPr>
            </m:ctrlPr>
          </m:sSubPr>
          <m:e>
            <m:r>
              <w:rPr>
                <w:rFonts w:ascii="Cambria Math" w:hAnsi="Cambria Math"/>
              </w:rPr>
              <m:t>L</m:t>
            </m:r>
          </m:e>
          <m:sub>
            <m:r>
              <w:rPr>
                <w:rFonts w:ascii="Cambria Math" w:hAnsi="Cambria Math"/>
              </w:rPr>
              <m:t>Y</m:t>
            </m:r>
          </m:sub>
        </m:sSub>
        <m:r>
          <w:rPr>
            <w:rFonts w:ascii="Cambria Math" w:hAnsi="Cambria Math"/>
          </w:rPr>
          <m: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lang w:val="en-US"/>
                  </w:rPr>
                </m:ctrlPr>
              </m:sSubPr>
              <m:e>
                <m:r>
                  <w:rPr>
                    <w:rFonts w:ascii="Cambria Math" w:hAnsi="Cambria Math"/>
                    <w:lang w:val="en-US"/>
                  </w:rPr>
                  <m:t>xd</m:t>
                </m:r>
              </m:e>
              <m:sub>
                <m:r>
                  <w:rPr>
                    <w:rFonts w:ascii="Cambria Math" w:hAnsi="Cambria Math"/>
                    <w:lang w:val="en-US"/>
                  </w:rPr>
                  <m:t>i</m:t>
                </m:r>
              </m:sub>
            </m:sSub>
          </m:e>
        </m:nary>
        <m:r>
          <w:rPr>
            <w:rFonts w:ascii="Cambria Math" w:hAnsi="Cambria Math"/>
          </w:rPr>
          <m:t xml:space="preserve"> </m:t>
        </m:r>
        <m:r>
          <w:rPr>
            <w:rFonts w:ascii="Cambria Math" w:eastAsiaTheme="minorEastAsia" w:hAnsi="Cambria Math"/>
          </w:rPr>
          <m:t>→</m:t>
        </m:r>
        <m:sSub>
          <m:sSubPr>
            <m:ctrlPr>
              <w:rPr>
                <w:rFonts w:ascii="Cambria Math" w:eastAsiaTheme="minorEastAsia" w:hAnsi="Cambria Math"/>
                <w:i/>
                <w:lang w:val="fr-FR"/>
              </w:rPr>
            </m:ctrlPr>
          </m:sSubPr>
          <m:e>
            <m:r>
              <w:rPr>
                <w:rFonts w:ascii="Cambria Math" w:eastAsiaTheme="minorEastAsia" w:hAnsi="Cambria Math"/>
                <w:lang w:val="fr-FR"/>
              </w:rPr>
              <m:t>max</m:t>
            </m:r>
          </m:e>
          <m:sub>
            <m:r>
              <w:rPr>
                <w:rFonts w:ascii="Cambria Math" w:eastAsiaTheme="minorEastAsia" w:hAnsi="Cambria Math"/>
                <w:lang w:val="en-US"/>
              </w:rPr>
              <m:t>x</m:t>
            </m:r>
          </m:sub>
        </m:sSub>
        <m:r>
          <w:rPr>
            <w:rFonts w:ascii="Cambria Math" w:eastAsiaTheme="minorEastAsia" w:hAnsi="Cambria Math"/>
            <w:lang w:val="fr-FR"/>
          </w:rPr>
          <m:t> </m:t>
        </m:r>
      </m:oMath>
      <w:r w:rsidRPr="00FE17A4">
        <w:rPr>
          <w:rFonts w:eastAsiaTheme="minorEastAsia"/>
        </w:rPr>
        <w:t xml:space="preserve">, </w:t>
      </w:r>
    </w:p>
    <w:p w:rsidR="00FE17A4" w:rsidRPr="00464A47" w:rsidRDefault="00464A47" w:rsidP="00464A47">
      <w:pPr>
        <w:rPr>
          <w:rFonts w:eastAsiaTheme="minorEastAsia"/>
        </w:rPr>
      </w:pPr>
      <w:r>
        <w:rPr>
          <w:rFonts w:eastAsiaTheme="minorEastAsia"/>
        </w:rPr>
        <w:t>г</w:t>
      </w:r>
      <w:r w:rsidR="00FE17A4">
        <w:rPr>
          <w:rFonts w:eastAsiaTheme="minorEastAsia"/>
        </w:rPr>
        <w:t>де</w:t>
      </w:r>
      <w:r w:rsidRPr="00464A47">
        <w:rPr>
          <w:rFonts w:eastAsiaTheme="minorEastAsia"/>
        </w:rPr>
        <w:t>:</w:t>
      </w:r>
    </w:p>
    <w:p w:rsidR="00FE17A4" w:rsidRDefault="00CB708F" w:rsidP="00FE17A4">
      <m:oMath>
        <m:sSub>
          <m:sSubPr>
            <m:ctrlPr>
              <w:rPr>
                <w:rFonts w:ascii="Cambria Math" w:hAnsi="Cambria Math"/>
                <w:i/>
              </w:rPr>
            </m:ctrlPr>
          </m:sSubPr>
          <m:e>
            <m:r>
              <w:rPr>
                <w:rFonts w:ascii="Cambria Math" w:hAnsi="Cambria Math"/>
              </w:rPr>
              <m:t>w</m:t>
            </m:r>
          </m:e>
          <m:sub>
            <m:r>
              <w:rPr>
                <w:rFonts w:ascii="Cambria Math" w:hAnsi="Cambria Math"/>
              </w:rPr>
              <m:t>Y</m:t>
            </m:r>
          </m:sub>
        </m:sSub>
      </m:oMath>
      <w:r w:rsidR="00FE17A4" w:rsidRPr="00EF3BF1">
        <w:t xml:space="preserve">- </w:t>
      </w:r>
      <w:r w:rsidR="00FE17A4">
        <w:t>зарплата рабочей силы в секторе производства конечных товаров</w:t>
      </w:r>
      <w:r w:rsidR="00464A47">
        <w:t>,</w:t>
      </w:r>
    </w:p>
    <w:p w:rsidR="00FE17A4" w:rsidRDefault="00CB708F" w:rsidP="00FE17A4">
      <m:oMath>
        <m:sSub>
          <m:sSubPr>
            <m:ctrlPr>
              <w:rPr>
                <w:rFonts w:ascii="Cambria Math" w:hAnsi="Cambria Math"/>
                <w:i/>
              </w:rPr>
            </m:ctrlPr>
          </m:sSubPr>
          <m:e>
            <m:r>
              <w:rPr>
                <w:rFonts w:ascii="Cambria Math" w:hAnsi="Cambria Math"/>
                <w:lang w:val="en-US"/>
              </w:rPr>
              <m:t>p</m:t>
            </m:r>
          </m:e>
          <m:sub>
            <m:r>
              <w:rPr>
                <w:rFonts w:ascii="Cambria Math" w:hAnsi="Cambria Math"/>
              </w:rPr>
              <m:t>i</m:t>
            </m:r>
          </m:sub>
        </m:sSub>
      </m:oMath>
      <w:r w:rsidR="00FE17A4" w:rsidRPr="00EF3BF1">
        <w:t>-</w:t>
      </w:r>
      <w:r w:rsidR="00FE17A4">
        <w:t xml:space="preserve"> цена за промежуточные товары</w:t>
      </w:r>
      <w:r w:rsidR="00464A47">
        <w:t>.</w:t>
      </w:r>
    </w:p>
    <w:p w:rsidR="001A30BF" w:rsidRDefault="001A30BF" w:rsidP="00FE17A4"/>
    <w:p w:rsidR="00FE17A4" w:rsidRPr="009E7E5E" w:rsidRDefault="009E7E5E" w:rsidP="00FE17A4">
      <w:r>
        <w:t xml:space="preserve">Необходимые условия </w:t>
      </w:r>
      <w:r w:rsidR="00CD4F63">
        <w:t xml:space="preserve">оптимальности </w:t>
      </w:r>
      <w:r>
        <w:t>имеют вид</w:t>
      </w:r>
      <w:r w:rsidRPr="00D20A76">
        <w:t>:</w:t>
      </w:r>
    </w:p>
    <w:p w:rsidR="006810D0" w:rsidRPr="00F67E99" w:rsidRDefault="00CB708F" w:rsidP="005E695D">
      <w:pPr>
        <w:jc w:val="right"/>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Y</m:t>
                </m:r>
              </m:sub>
            </m:sSub>
          </m:den>
        </m:f>
        <m:r>
          <w:rPr>
            <w:rFonts w:ascii="Cambria Math" w:hAnsi="Cambria Math"/>
          </w:rPr>
          <m:t>= β</m:t>
        </m:r>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β-1</m:t>
            </m:r>
          </m:sup>
        </m:sSubSup>
        <m:nary>
          <m:naryPr>
            <m:limLoc m:val="subSup"/>
            <m:ctrlPr>
              <w:rPr>
                <w:rFonts w:ascii="Cambria Math" w:eastAsiaTheme="minorEastAsia" w:hAnsi="Cambria Math"/>
                <w:i/>
              </w:rPr>
            </m:ctrlPr>
          </m:naryPr>
          <m:sub>
            <m:r>
              <w:rPr>
                <w:rFonts w:ascii="Cambria Math" w:hAnsi="Cambria Math"/>
              </w:rPr>
              <m:t>i=1</m:t>
            </m:r>
          </m:sub>
          <m:sup>
            <m:r>
              <w:rPr>
                <w:rFonts w:ascii="Cambria Math" w:hAnsi="Cambria Math"/>
              </w:rPr>
              <m:t>A</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1-α-β</m:t>
                </m:r>
              </m:sup>
            </m:sSubSup>
          </m:e>
        </m:nary>
        <m:r>
          <w:rPr>
            <w:rFonts w:ascii="Cambria Math" w:hAnsi="Cambria Math"/>
          </w:rPr>
          <m:t>,</m:t>
        </m:r>
      </m:oMath>
      <w:r w:rsidR="006810D0" w:rsidRPr="00C61DAF">
        <w:rPr>
          <w:rFonts w:eastAsiaTheme="minorEastAsia"/>
        </w:rPr>
        <w:t xml:space="preserve"> </w:t>
      </w:r>
      <w:r w:rsidR="00D20A76">
        <w:rPr>
          <w:rFonts w:eastAsiaTheme="minorEastAsia"/>
        </w:rPr>
        <w:t xml:space="preserve">                                   </w:t>
      </w:r>
      <w:r w:rsidR="006810D0" w:rsidRPr="00F67E99">
        <w:rPr>
          <w:rFonts w:eastAsiaTheme="minorEastAsia"/>
        </w:rPr>
        <w:t>(</w:t>
      </w:r>
      <w:r w:rsidR="00D15676">
        <w:rPr>
          <w:rFonts w:eastAsiaTheme="minorEastAsia"/>
        </w:rPr>
        <w:t>3</w:t>
      </w:r>
      <w:r w:rsidR="006810D0" w:rsidRPr="00F67E99">
        <w:rPr>
          <w:rFonts w:eastAsiaTheme="minorEastAsia"/>
        </w:rPr>
        <w:t>)</w:t>
      </w:r>
    </w:p>
    <w:p w:rsidR="006810D0" w:rsidRPr="00C61DAF" w:rsidRDefault="00CB708F" w:rsidP="005E695D">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oMath>
      <w:r w:rsidR="006810D0" w:rsidRPr="00C61DAF">
        <w:rPr>
          <w:rFonts w:eastAsiaTheme="minorEastAsia"/>
        </w:rPr>
        <w:t xml:space="preserve"> = (</w:t>
      </w:r>
      <m:oMath>
        <m:r>
          <w:rPr>
            <w:rFonts w:ascii="Cambria Math" w:hAnsi="Cambria Math"/>
          </w:rPr>
          <m:t>1-α-β</m:t>
        </m:r>
      </m:oMath>
      <w:r w:rsidR="006810D0" w:rsidRPr="00C61DAF">
        <w:rPr>
          <w:rFonts w:eastAsiaTheme="minorEastAsia"/>
        </w:rPr>
        <w:t>)</w:t>
      </w:r>
      <m:oMath>
        <m:r>
          <w:rPr>
            <w:rFonts w:ascii="Cambria Math" w:hAnsi="Cambria Math"/>
          </w:rPr>
          <m:t xml:space="preserve"> </m:t>
        </m:r>
        <m:sSup>
          <m:sSupPr>
            <m:ctrlPr>
              <w:rPr>
                <w:rFonts w:ascii="Cambria Math" w:hAnsi="Cambria Math"/>
                <w:i/>
              </w:rPr>
            </m:ctrlPr>
          </m:sSupPr>
          <m:e>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r>
              <w:rPr>
                <w:rFonts w:ascii="Cambria Math" w:hAnsi="Cambria Math"/>
              </w:rPr>
              <m:t>x</m:t>
            </m:r>
          </m:e>
          <m:sup>
            <m:r>
              <w:rPr>
                <w:rFonts w:ascii="Cambria Math" w:hAnsi="Cambria Math"/>
              </w:rPr>
              <m:t>-(α+β)</m:t>
            </m:r>
          </m:sup>
        </m:sSup>
        <m:r>
          <w:rPr>
            <w:rFonts w:ascii="Cambria Math" w:hAnsi="Cambria Math"/>
          </w:rPr>
          <m:t xml:space="preserve">для каждого </m:t>
        </m:r>
        <m:r>
          <w:rPr>
            <w:rFonts w:ascii="Cambria Math" w:hAnsi="Cambria Math"/>
            <w:lang w:val="en-US"/>
          </w:rPr>
          <m:t>i</m:t>
        </m:r>
        <m:r>
          <w:rPr>
            <w:rFonts w:ascii="Cambria Math" w:hAnsi="Cambria Math"/>
          </w:rPr>
          <m:t xml:space="preserve">.     </m:t>
        </m:r>
      </m:oMath>
      <w:r w:rsidR="006810D0" w:rsidRPr="00C61DAF">
        <w:rPr>
          <w:rFonts w:eastAsiaTheme="minorEastAsia"/>
        </w:rPr>
        <w:t xml:space="preserve"> </w:t>
      </w:r>
      <w:r w:rsidR="00E370EE">
        <w:rPr>
          <w:rFonts w:eastAsiaTheme="minorEastAsia"/>
        </w:rPr>
        <w:t xml:space="preserve">              </w:t>
      </w:r>
      <w:r w:rsidR="00D20A76">
        <w:rPr>
          <w:rFonts w:eastAsiaTheme="minorEastAsia"/>
        </w:rPr>
        <w:t xml:space="preserve">     </w:t>
      </w:r>
      <w:r w:rsidR="006810D0" w:rsidRPr="00C61DAF">
        <w:rPr>
          <w:rFonts w:eastAsiaTheme="minorEastAsia"/>
        </w:rPr>
        <w:t>(</w:t>
      </w:r>
      <w:r w:rsidR="00D15676">
        <w:rPr>
          <w:rFonts w:eastAsiaTheme="minorEastAsia"/>
        </w:rPr>
        <w:t>4</w:t>
      </w:r>
      <w:r w:rsidR="006810D0" w:rsidRPr="00C61DAF">
        <w:rPr>
          <w:rFonts w:eastAsiaTheme="minorEastAsia"/>
        </w:rPr>
        <w:t>)</w:t>
      </w:r>
    </w:p>
    <w:p w:rsidR="00081055" w:rsidRPr="00871293" w:rsidRDefault="00081055" w:rsidP="00081055">
      <w:pPr>
        <w:pStyle w:val="a3"/>
        <w:numPr>
          <w:ilvl w:val="0"/>
          <w:numId w:val="11"/>
        </w:numPr>
        <w:rPr>
          <w:i/>
        </w:rPr>
      </w:pPr>
      <w:r w:rsidRPr="00871293">
        <w:rPr>
          <w:i/>
        </w:rPr>
        <w:t>Сектор производства промежуточных товаров</w:t>
      </w:r>
    </w:p>
    <w:p w:rsidR="00081055" w:rsidRPr="00362430" w:rsidRDefault="00081055" w:rsidP="00081055">
      <w:pPr>
        <w:rPr>
          <w:rFonts w:eastAsiaTheme="minorEastAsia"/>
          <w:color w:val="00B0F0"/>
        </w:rPr>
      </w:pPr>
      <w:r>
        <w:rPr>
          <w:rFonts w:eastAsiaTheme="minorEastAsia"/>
        </w:rPr>
        <w:t xml:space="preserve">Сектор промежуточных товаров производит инновационные продукты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oMath>
      <w:r>
        <w:rPr>
          <w:rFonts w:eastAsiaTheme="minorEastAsia"/>
        </w:rPr>
        <w:t>после того, как права на эти изобретения были получены от сектора НИОКР. Эти права являются вечными, то есть, как только один производитель получает  право производить</w:t>
      </w:r>
      <w:r w:rsidRPr="004419E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Pr>
          <w:rFonts w:eastAsiaTheme="minorEastAsia"/>
        </w:rPr>
        <w:t xml:space="preserve">, то он является единственным, кто может производить данный товар. Каждый товар уникален и не имеет </w:t>
      </w:r>
      <w:r w:rsidRPr="00081055">
        <w:rPr>
          <w:rFonts w:eastAsiaTheme="minorEastAsia"/>
        </w:rPr>
        <w:t>полных</w:t>
      </w:r>
      <w:r>
        <w:rPr>
          <w:rFonts w:eastAsiaTheme="minorEastAsia"/>
          <w:color w:val="00B050"/>
        </w:rPr>
        <w:t xml:space="preserve"> </w:t>
      </w:r>
      <w:r>
        <w:rPr>
          <w:rFonts w:eastAsiaTheme="minorEastAsia"/>
        </w:rPr>
        <w:t xml:space="preserve">субститутов. </w:t>
      </w:r>
      <w:r>
        <w:t xml:space="preserve">Производители промежуточных товаров являются монополистами.  </w:t>
      </w:r>
      <w:r>
        <w:rPr>
          <w:rFonts w:eastAsiaTheme="minorEastAsia"/>
        </w:rPr>
        <w:t xml:space="preserve">Как только промежуточный товар изготовлен, он </w:t>
      </w:r>
      <w:r w:rsidRPr="00081055">
        <w:rPr>
          <w:rFonts w:eastAsiaTheme="minorEastAsia"/>
        </w:rPr>
        <w:t xml:space="preserve">продается сектору </w:t>
      </w:r>
      <w:r>
        <w:rPr>
          <w:rFonts w:eastAsiaTheme="minorEastAsia"/>
        </w:rPr>
        <w:t xml:space="preserve">конечных </w:t>
      </w:r>
      <w:r w:rsidRPr="00081055">
        <w:rPr>
          <w:rFonts w:eastAsiaTheme="minorEastAsia"/>
        </w:rPr>
        <w:t xml:space="preserve">товаров по цене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oMath>
      <w:r w:rsidRPr="00081055">
        <w:rPr>
          <w:rFonts w:eastAsiaTheme="minorEastAsia"/>
        </w:rPr>
        <w:t xml:space="preserve">. </w:t>
      </w:r>
    </w:p>
    <w:p w:rsidR="00081055" w:rsidRPr="004233FD" w:rsidRDefault="00081055" w:rsidP="00081055">
      <w:r>
        <w:t>Производитель промежуточного товара будет максимизировать свою при</w:t>
      </w:r>
      <w:r w:rsidR="00174CE8">
        <w:t xml:space="preserve">быль, при условии, что он несет издержки </w:t>
      </w:r>
      <w:r w:rsidR="00174CE8" w:rsidRPr="00174CE8">
        <w:t>ŋ</w:t>
      </w:r>
      <w:r w:rsidR="00174CE8">
        <w:t xml:space="preserve"> на производство единицы товара.</w:t>
      </w:r>
    </w:p>
    <w:p w:rsidR="00081055" w:rsidRDefault="00081055" w:rsidP="005E695D">
      <w:pPr>
        <w:jc w:val="right"/>
        <w:rPr>
          <w:rFonts w:cs="Times New Roman"/>
        </w:rPr>
      </w:pPr>
      <m:oMath>
        <m:r>
          <w:rPr>
            <w:rFonts w:ascii="Cambria Math" w:hAnsi="Cambria Math"/>
          </w:rPr>
          <m:t>П=</m:t>
        </m:r>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r>
          <w:rPr>
            <w:rFonts w:ascii="Cambria Math" w:eastAsiaTheme="minorEastAsia" w:hAnsi="Cambria Math"/>
          </w:rPr>
          <m:t>x-x</m:t>
        </m:r>
      </m:oMath>
      <w:r>
        <w:rPr>
          <w:rFonts w:cs="Times New Roman"/>
        </w:rPr>
        <w:t>ŋ</w:t>
      </w:r>
      <w:r w:rsidR="00C82F5F">
        <w:rPr>
          <w:rFonts w:cs="Times New Roman"/>
        </w:rPr>
        <w:t>.</w:t>
      </w:r>
      <w:r>
        <w:rPr>
          <w:rFonts w:cs="Times New Roman"/>
        </w:rPr>
        <w:t xml:space="preserve">                  </w:t>
      </w:r>
      <w:r w:rsidR="005E695D">
        <w:rPr>
          <w:rFonts w:cs="Times New Roman"/>
        </w:rPr>
        <w:t xml:space="preserve">                      </w:t>
      </w:r>
      <w:r>
        <w:rPr>
          <w:rFonts w:cs="Times New Roman"/>
        </w:rPr>
        <w:t xml:space="preserve">        </w:t>
      </w:r>
      <w:r w:rsidR="00F061D0">
        <w:rPr>
          <w:rFonts w:cs="Times New Roman"/>
        </w:rPr>
        <w:t xml:space="preserve">  </w:t>
      </w:r>
      <w:r>
        <w:rPr>
          <w:rFonts w:cs="Times New Roman"/>
        </w:rPr>
        <w:t>(</w:t>
      </w:r>
      <w:r w:rsidR="00D15676">
        <w:rPr>
          <w:rFonts w:cs="Times New Roman"/>
        </w:rPr>
        <w:t>5</w:t>
      </w:r>
      <w:r>
        <w:rPr>
          <w:rFonts w:cs="Times New Roman"/>
        </w:rPr>
        <w:t>)</w:t>
      </w:r>
    </w:p>
    <w:p w:rsidR="00081055" w:rsidRDefault="00081055" w:rsidP="00081055">
      <w:pPr>
        <w:rPr>
          <w:rFonts w:cs="Times New Roman"/>
        </w:rPr>
      </w:pPr>
      <w:r>
        <w:rPr>
          <w:rFonts w:cs="Times New Roman"/>
        </w:rPr>
        <w:t xml:space="preserve">Подставляя уравнение </w:t>
      </w:r>
      <w:r w:rsidR="00C82F5F">
        <w:rPr>
          <w:rFonts w:cs="Times New Roman"/>
        </w:rPr>
        <w:t>(</w:t>
      </w:r>
      <w:r w:rsidR="00D15676">
        <w:rPr>
          <w:rFonts w:cs="Times New Roman"/>
        </w:rPr>
        <w:t>4</w:t>
      </w:r>
      <w:r w:rsidR="00C82F5F">
        <w:rPr>
          <w:rFonts w:cs="Times New Roman"/>
        </w:rPr>
        <w:t>)</w:t>
      </w:r>
      <w:r>
        <w:rPr>
          <w:rFonts w:cs="Times New Roman"/>
        </w:rPr>
        <w:t xml:space="preserve"> в уравнение </w:t>
      </w:r>
      <w:r w:rsidR="00C82F5F">
        <w:rPr>
          <w:rFonts w:cs="Times New Roman"/>
        </w:rPr>
        <w:t>(</w:t>
      </w:r>
      <w:r w:rsidR="00D15676">
        <w:rPr>
          <w:rFonts w:cs="Times New Roman"/>
        </w:rPr>
        <w:t>5</w:t>
      </w:r>
      <w:r w:rsidR="00C82F5F">
        <w:rPr>
          <w:rFonts w:cs="Times New Roman"/>
        </w:rPr>
        <w:t>)</w:t>
      </w:r>
      <w:r>
        <w:rPr>
          <w:rFonts w:cs="Times New Roman"/>
        </w:rPr>
        <w:t>, получим</w:t>
      </w:r>
      <w:r w:rsidRPr="00FC08B7">
        <w:rPr>
          <w:rFonts w:cs="Times New Roman"/>
        </w:rPr>
        <w:t>:</w:t>
      </w:r>
    </w:p>
    <w:p w:rsidR="00081055" w:rsidRPr="00CC511B" w:rsidRDefault="00081055" w:rsidP="005E695D">
      <w:pPr>
        <w:jc w:val="right"/>
        <w:rPr>
          <w:rFonts w:cs="Times New Roman"/>
        </w:rPr>
      </w:pPr>
      <m:oMath>
        <m:r>
          <w:rPr>
            <w:rFonts w:ascii="Cambria Math" w:hAnsi="Cambria Math"/>
          </w:rPr>
          <m:t>П=(1-α-β</m:t>
        </m:r>
      </m:oMath>
      <w:r>
        <w:rPr>
          <w:rFonts w:eastAsiaTheme="minorEastAsia"/>
        </w:rPr>
        <w:t>)</w:t>
      </w:r>
      <m:oMath>
        <m:r>
          <w:rPr>
            <w:rFonts w:ascii="Cambria Math" w:hAnsi="Cambria Math"/>
          </w:rPr>
          <m:t xml:space="preserve"> </m:t>
        </m:r>
        <m:sSup>
          <m:sSupPr>
            <m:ctrlPr>
              <w:rPr>
                <w:rFonts w:ascii="Cambria Math" w:hAnsi="Cambria Math"/>
                <w:i/>
              </w:rPr>
            </m:ctrlPr>
          </m:sSupPr>
          <m:e>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r>
              <w:rPr>
                <w:rFonts w:ascii="Cambria Math" w:hAnsi="Cambria Math"/>
              </w:rPr>
              <m:t>x</m:t>
            </m:r>
          </m:e>
          <m:sup>
            <m:r>
              <w:rPr>
                <w:rFonts w:ascii="Cambria Math" w:hAnsi="Cambria Math"/>
              </w:rPr>
              <m:t>1-α-β</m:t>
            </m:r>
          </m:sup>
        </m:sSup>
        <m:r>
          <w:rPr>
            <w:rFonts w:ascii="Cambria Math" w:eastAsiaTheme="minorEastAsia" w:hAnsi="Cambria Math"/>
          </w:rPr>
          <m:t>-xη→</m:t>
        </m:r>
        <m:sSub>
          <m:sSubPr>
            <m:ctrlPr>
              <w:rPr>
                <w:rFonts w:ascii="Cambria Math" w:eastAsiaTheme="minorEastAsia" w:hAnsi="Cambria Math"/>
                <w:i/>
                <w:lang w:val="fr-FR"/>
              </w:rPr>
            </m:ctrlPr>
          </m:sSubPr>
          <m:e>
            <m:r>
              <w:rPr>
                <w:rFonts w:ascii="Cambria Math" w:eastAsiaTheme="minorEastAsia" w:hAnsi="Cambria Math"/>
                <w:lang w:val="fr-FR"/>
              </w:rPr>
              <m:t>max</m:t>
            </m:r>
          </m:e>
          <m:sub>
            <m:r>
              <w:rPr>
                <w:rFonts w:ascii="Cambria Math" w:eastAsiaTheme="minorEastAsia" w:hAnsi="Cambria Math"/>
                <w:lang w:val="en-US"/>
              </w:rPr>
              <m:t>x</m:t>
            </m:r>
            <m:r>
              <w:rPr>
                <w:rFonts w:ascii="Cambria Math" w:eastAsiaTheme="minorEastAsia" w:hAnsi="Cambria Math"/>
              </w:rPr>
              <m:t xml:space="preserve"> </m:t>
            </m:r>
          </m:sub>
        </m:sSub>
      </m:oMath>
      <w:r w:rsidR="00C82F5F">
        <w:rPr>
          <w:rFonts w:cs="Times New Roman"/>
        </w:rPr>
        <w:t>,</w:t>
      </w:r>
      <w:r w:rsidRPr="00CC511B">
        <w:rPr>
          <w:rFonts w:cs="Times New Roman"/>
        </w:rPr>
        <w:t xml:space="preserve">        </w:t>
      </w:r>
      <w:r w:rsidRPr="004233FD">
        <w:rPr>
          <w:rFonts w:cs="Times New Roman"/>
        </w:rPr>
        <w:t xml:space="preserve">  </w:t>
      </w:r>
      <w:r w:rsidR="00174CE8">
        <w:rPr>
          <w:rFonts w:cs="Times New Roman"/>
        </w:rPr>
        <w:t xml:space="preserve"> </w:t>
      </w:r>
      <w:r>
        <w:rPr>
          <w:rFonts w:cs="Times New Roman"/>
        </w:rPr>
        <w:t xml:space="preserve">   </w:t>
      </w:r>
      <w:r w:rsidR="00F061D0">
        <w:rPr>
          <w:rFonts w:cs="Times New Roman"/>
        </w:rPr>
        <w:t xml:space="preserve">    </w:t>
      </w:r>
      <w:r w:rsidRPr="00CC511B">
        <w:rPr>
          <w:rFonts w:cs="Times New Roman"/>
        </w:rPr>
        <w:t>(</w:t>
      </w:r>
      <w:r w:rsidR="00D15676">
        <w:rPr>
          <w:rFonts w:cs="Times New Roman"/>
        </w:rPr>
        <w:t>6</w:t>
      </w:r>
      <w:r w:rsidRPr="00CC511B">
        <w:rPr>
          <w:rFonts w:cs="Times New Roman"/>
        </w:rPr>
        <w:t>)</w:t>
      </w:r>
    </w:p>
    <w:p w:rsidR="00081055" w:rsidRPr="008F43BB" w:rsidRDefault="00CB708F" w:rsidP="005E695D">
      <w:pPr>
        <w:jc w:val="right"/>
        <w:rPr>
          <w:rFonts w:cs="Times New Roman"/>
        </w:rPr>
      </w:pPr>
      <m:oMath>
        <m:f>
          <m:fPr>
            <m:ctrlPr>
              <w:rPr>
                <w:rFonts w:ascii="Cambria Math" w:hAnsi="Cambria Math" w:cs="Times New Roman"/>
                <w:i/>
              </w:rPr>
            </m:ctrlPr>
          </m:fPr>
          <m:num>
            <m:r>
              <w:rPr>
                <w:rFonts w:ascii="Cambria Math" w:hAnsi="Cambria Math" w:cs="Times New Roman"/>
              </w:rPr>
              <m:t>∂П</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lang w:val="en-US"/>
                  </w:rPr>
                  <m:t>x</m:t>
                </m:r>
              </m:e>
              <m:sub>
                <m:r>
                  <w:rPr>
                    <w:rFonts w:ascii="Cambria Math" w:hAnsi="Cambria Math" w:cs="Times New Roman"/>
                  </w:rPr>
                  <m:t>i</m:t>
                </m:r>
              </m:sub>
            </m:sSub>
          </m:den>
        </m:f>
      </m:oMath>
      <w:r w:rsidR="00081055" w:rsidRPr="008F43BB">
        <w:rPr>
          <w:rFonts w:eastAsiaTheme="minorEastAsia" w:cs="Times New Roman"/>
        </w:rPr>
        <w:t>=</w:t>
      </w:r>
      <m:oMath>
        <m:sSup>
          <m:sSupPr>
            <m:ctrlPr>
              <w:rPr>
                <w:rFonts w:ascii="Cambria Math" w:eastAsiaTheme="minorEastAsia" w:hAnsi="Cambria Math" w:cs="Times New Roman"/>
                <w:i/>
                <w:lang w:val="en-US"/>
              </w:rPr>
            </m:ctrlPr>
          </m:sSupPr>
          <m:e>
            <m:r>
              <w:rPr>
                <w:rFonts w:ascii="Cambria Math" w:hAnsi="Cambria Math"/>
              </w:rPr>
              <m:t>(1-α-β</m:t>
            </m:r>
            <m:r>
              <m:rPr>
                <m:sty m:val="p"/>
              </m:rPr>
              <w:rPr>
                <w:rFonts w:ascii="Cambria Math" w:eastAsiaTheme="minorEastAsia" w:hAnsi="Cambria Math"/>
              </w:rPr>
              <m:t>)</m:t>
            </m:r>
          </m:e>
          <m:sup>
            <m:r>
              <w:rPr>
                <w:rFonts w:ascii="Cambria Math" w:eastAsiaTheme="minorEastAsia" w:hAnsi="Cambria Math" w:cs="Times New Roman"/>
              </w:rPr>
              <m:t>2</m:t>
            </m:r>
          </m:sup>
        </m:sSup>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r>
              <w:rPr>
                <w:rFonts w:ascii="Cambria Math" w:hAnsi="Cambria Math"/>
              </w:rPr>
              <m:t>x</m:t>
            </m:r>
          </m:e>
          <m:sub>
            <m:r>
              <w:rPr>
                <w:rFonts w:ascii="Cambria Math" w:hAnsi="Cambria Math"/>
              </w:rPr>
              <m:t>i</m:t>
            </m:r>
          </m:sub>
          <m:sup>
            <m:r>
              <w:rPr>
                <w:rFonts w:ascii="Cambria Math" w:hAnsi="Cambria Math"/>
              </w:rPr>
              <m:t>-α-β</m:t>
            </m:r>
          </m:sup>
        </m:sSubSup>
      </m:oMath>
      <w:r w:rsidR="00081055" w:rsidRPr="008F43BB">
        <w:rPr>
          <w:rFonts w:eastAsiaTheme="minorEastAsia" w:cs="Times New Roman"/>
        </w:rPr>
        <w:t xml:space="preserve">- </w:t>
      </w:r>
      <m:oMath>
        <m:r>
          <w:rPr>
            <w:rFonts w:ascii="Cambria Math" w:eastAsiaTheme="minorEastAsia" w:hAnsi="Cambria Math"/>
          </w:rPr>
          <m:t>η=0,</m:t>
        </m:r>
      </m:oMath>
      <w:r w:rsidR="00081055" w:rsidRPr="008F43BB">
        <w:rPr>
          <w:rFonts w:eastAsiaTheme="minorEastAsia" w:cs="Times New Roman"/>
        </w:rPr>
        <w:t xml:space="preserve">                  </w:t>
      </w:r>
      <w:r w:rsidR="005E695D">
        <w:rPr>
          <w:rFonts w:eastAsiaTheme="minorEastAsia" w:cs="Times New Roman"/>
        </w:rPr>
        <w:t xml:space="preserve">   </w:t>
      </w:r>
      <w:r w:rsidR="00081055" w:rsidRPr="008F43BB">
        <w:rPr>
          <w:rFonts w:eastAsiaTheme="minorEastAsia" w:cs="Times New Roman"/>
        </w:rPr>
        <w:t xml:space="preserve">    </w:t>
      </w:r>
      <w:r w:rsidR="00E370EE" w:rsidRPr="00E370EE">
        <w:rPr>
          <w:rFonts w:eastAsiaTheme="minorEastAsia" w:cs="Times New Roman"/>
        </w:rPr>
        <w:t xml:space="preserve"> </w:t>
      </w:r>
      <w:r w:rsidR="00081055" w:rsidRPr="008F43BB">
        <w:rPr>
          <w:rFonts w:eastAsiaTheme="minorEastAsia" w:cs="Times New Roman"/>
        </w:rPr>
        <w:t>(</w:t>
      </w:r>
      <w:r w:rsidR="00D15676">
        <w:rPr>
          <w:rFonts w:eastAsiaTheme="minorEastAsia" w:cs="Times New Roman"/>
        </w:rPr>
        <w:t>7</w:t>
      </w:r>
      <w:r w:rsidR="00081055" w:rsidRPr="008F43BB">
        <w:rPr>
          <w:rFonts w:eastAsiaTheme="minorEastAsia" w:cs="Times New Roman"/>
        </w:rPr>
        <w:t>)</w:t>
      </w:r>
    </w:p>
    <w:p w:rsidR="00081055" w:rsidRPr="008F43BB" w:rsidRDefault="008A2950" w:rsidP="005E695D">
      <w:pPr>
        <w:jc w:val="right"/>
        <w:rPr>
          <w:rFonts w:cs="Times New Roman"/>
          <w:i/>
        </w:rPr>
      </w:pPr>
      <m:oMath>
        <m:r>
          <w:rPr>
            <w:rFonts w:ascii="Cambria Math" w:hAnsi="Cambria Math" w:cs="Times New Roman"/>
            <w:lang w:val="en-US"/>
          </w:rPr>
          <m:t>x</m:t>
        </m:r>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cs="Times New Roman"/>
          </w:rPr>
          <m:t>.</m:t>
        </m:r>
      </m:oMath>
      <w:r w:rsidR="00081055" w:rsidRPr="008F43BB">
        <w:rPr>
          <w:rFonts w:eastAsiaTheme="minorEastAsia" w:cs="Times New Roman"/>
        </w:rPr>
        <w:t xml:space="preserve">                                       </w:t>
      </w:r>
      <w:r w:rsidR="00D20A76">
        <w:rPr>
          <w:rFonts w:eastAsiaTheme="minorEastAsia" w:cs="Times New Roman"/>
        </w:rPr>
        <w:t xml:space="preserve"> </w:t>
      </w:r>
      <w:r w:rsidR="00081055">
        <w:rPr>
          <w:rFonts w:eastAsiaTheme="minorEastAsia" w:cs="Times New Roman"/>
        </w:rPr>
        <w:t xml:space="preserve"> </w:t>
      </w:r>
      <w:r w:rsidR="00081055" w:rsidRPr="008F43BB">
        <w:rPr>
          <w:rFonts w:eastAsiaTheme="minorEastAsia" w:cs="Times New Roman"/>
        </w:rPr>
        <w:t>(</w:t>
      </w:r>
      <w:r w:rsidR="00D15676">
        <w:rPr>
          <w:rFonts w:eastAsiaTheme="minorEastAsia" w:cs="Times New Roman"/>
        </w:rPr>
        <w:t>8</w:t>
      </w:r>
      <w:r w:rsidR="00081055" w:rsidRPr="008F43BB">
        <w:rPr>
          <w:rFonts w:eastAsiaTheme="minorEastAsia" w:cs="Times New Roman"/>
        </w:rPr>
        <w:t>)</w:t>
      </w:r>
      <w:r w:rsidR="00081055" w:rsidRPr="008F43BB">
        <w:rPr>
          <w:rFonts w:cs="Times New Roman"/>
          <w:i/>
        </w:rPr>
        <w:t xml:space="preserve">      </w:t>
      </w:r>
    </w:p>
    <w:p w:rsidR="00174CE8" w:rsidRPr="004D58C7" w:rsidRDefault="00174CE8" w:rsidP="004D58C7">
      <w:pPr>
        <w:rPr>
          <w:rFonts w:eastAsiaTheme="minorEastAsia" w:cs="Times New Roman"/>
        </w:rPr>
      </w:pPr>
      <w:r>
        <w:rPr>
          <w:rFonts w:cs="Times New Roman"/>
        </w:rPr>
        <w:t xml:space="preserve">Подставив найденное значение </w:t>
      </w:r>
      <m:oMath>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i</m:t>
            </m:r>
          </m:sub>
        </m:sSub>
        <m:r>
          <w:rPr>
            <w:rFonts w:ascii="Cambria Math" w:hAnsi="Cambria Math" w:cs="Times New Roman"/>
          </w:rPr>
          <m:t xml:space="preserve"> в</m:t>
        </m:r>
      </m:oMath>
      <w:r>
        <w:rPr>
          <w:rFonts w:eastAsiaTheme="minorEastAsia" w:cs="Times New Roman"/>
        </w:rPr>
        <w:t xml:space="preserve"> уравнение (</w:t>
      </w:r>
      <w:r w:rsidR="00D15676">
        <w:rPr>
          <w:rFonts w:eastAsiaTheme="minorEastAsia" w:cs="Times New Roman"/>
        </w:rPr>
        <w:t>4</w:t>
      </w:r>
      <w:r>
        <w:rPr>
          <w:rFonts w:eastAsiaTheme="minorEastAsia" w:cs="Times New Roman"/>
        </w:rPr>
        <w:t>) найдем цену промежуточного товара, которую установит монополист.</w:t>
      </w:r>
    </w:p>
    <w:p w:rsidR="00174CE8" w:rsidRDefault="00CB708F" w:rsidP="005E695D">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oMath>
      <w:r w:rsidR="00174CE8" w:rsidRPr="00C61DAF">
        <w:rPr>
          <w:rFonts w:eastAsiaTheme="minorEastAsia"/>
        </w:rPr>
        <w:t xml:space="preserve"> = (</w:t>
      </w:r>
      <m:oMath>
        <m:r>
          <w:rPr>
            <w:rFonts w:ascii="Cambria Math" w:hAnsi="Cambria Math"/>
          </w:rPr>
          <m:t>1-α-β</m:t>
        </m:r>
      </m:oMath>
      <w:r w:rsidR="00174CE8" w:rsidRPr="00C61DAF">
        <w:rPr>
          <w:rFonts w:eastAsiaTheme="minorEastAsia"/>
        </w:rPr>
        <w:t>)</w:t>
      </w:r>
      <m:oMath>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m:t>
                </m:r>
                <m:d>
                  <m:dPr>
                    <m:ctrlPr>
                      <w:rPr>
                        <w:rFonts w:ascii="Cambria Math" w:hAnsi="Cambria Math"/>
                        <w:i/>
                      </w:rPr>
                    </m:ctrlPr>
                  </m:dPr>
                  <m:e>
                    <m:r>
                      <w:rPr>
                        <w:rFonts w:ascii="Cambria Math" w:hAnsi="Cambria Math"/>
                      </w:rPr>
                      <m:t>α+β</m:t>
                    </m:r>
                  </m:e>
                </m:d>
              </m:num>
              <m:den>
                <m:d>
                  <m:dPr>
                    <m:ctrlPr>
                      <w:rPr>
                        <w:rFonts w:ascii="Cambria Math" w:hAnsi="Cambria Math" w:cs="Times New Roman"/>
                        <w:i/>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rPr>
          <m:t xml:space="preserve">,  </m:t>
        </m:r>
      </m:oMath>
      <w:r w:rsidR="005E695D">
        <w:rPr>
          <w:rFonts w:eastAsiaTheme="minorEastAsia"/>
        </w:rPr>
        <w:t xml:space="preserve">          </w:t>
      </w:r>
      <w:r w:rsidR="00E370EE">
        <w:rPr>
          <w:rFonts w:eastAsiaTheme="minorEastAsia"/>
        </w:rPr>
        <w:t xml:space="preserve"> </w:t>
      </w:r>
      <w:r w:rsidR="00D15676">
        <w:rPr>
          <w:rFonts w:eastAsiaTheme="minorEastAsia"/>
        </w:rPr>
        <w:t xml:space="preserve">  </w:t>
      </w:r>
      <w:r w:rsidR="00E370EE">
        <w:rPr>
          <w:rFonts w:eastAsiaTheme="minorEastAsia"/>
        </w:rPr>
        <w:t xml:space="preserve">   </w:t>
      </w:r>
      <w:r w:rsidR="005E695D">
        <w:rPr>
          <w:rFonts w:eastAsiaTheme="minorEastAsia"/>
        </w:rPr>
        <w:t xml:space="preserve">   </w:t>
      </w:r>
      <w:r w:rsidR="004D58C7">
        <w:rPr>
          <w:rFonts w:eastAsiaTheme="minorEastAsia"/>
        </w:rPr>
        <w:t>(</w:t>
      </w:r>
      <w:r w:rsidR="00D15676">
        <w:rPr>
          <w:rFonts w:eastAsiaTheme="minorEastAsia"/>
        </w:rPr>
        <w:t>9</w:t>
      </w:r>
      <w:r w:rsidR="004D58C7">
        <w:rPr>
          <w:rFonts w:eastAsiaTheme="minorEastAsia"/>
        </w:rPr>
        <w:t>)</w:t>
      </w:r>
    </w:p>
    <w:p w:rsidR="00174CE8" w:rsidRDefault="00CB708F" w:rsidP="005E695D">
      <w:pPr>
        <w:jc w:val="right"/>
        <w:rPr>
          <w:rFonts w:cs="Times New Roman"/>
        </w:rPr>
      </w:pP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i</m:t>
            </m:r>
          </m:sub>
        </m:sSub>
      </m:oMath>
      <w:r w:rsidR="004D58C7" w:rsidRPr="00C61DAF">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η</m:t>
            </m:r>
          </m:num>
          <m:den>
            <m:r>
              <w:rPr>
                <w:rFonts w:ascii="Cambria Math" w:hAnsi="Cambria Math"/>
              </w:rPr>
              <m:t>1-α-β</m:t>
            </m:r>
          </m:den>
        </m:f>
      </m:oMath>
      <w:r w:rsidR="004D58C7">
        <w:rPr>
          <w:rFonts w:eastAsiaTheme="minorEastAsia"/>
        </w:rPr>
        <w:t xml:space="preserve"> </w:t>
      </w:r>
      <w:r w:rsidR="00C82F5F">
        <w:rPr>
          <w:rFonts w:eastAsiaTheme="minorEastAsia"/>
        </w:rPr>
        <w:t>.</w:t>
      </w:r>
      <w:r w:rsidR="004D58C7">
        <w:rPr>
          <w:rFonts w:eastAsiaTheme="minorEastAsia"/>
        </w:rPr>
        <w:t xml:space="preserve">           </w:t>
      </w:r>
      <w:r w:rsidR="005E695D">
        <w:rPr>
          <w:rFonts w:eastAsiaTheme="minorEastAsia"/>
        </w:rPr>
        <w:t xml:space="preserve">                     </w:t>
      </w:r>
      <w:r w:rsidR="004D58C7">
        <w:rPr>
          <w:rFonts w:eastAsiaTheme="minorEastAsia"/>
        </w:rPr>
        <w:t xml:space="preserve">                     (</w:t>
      </w:r>
      <w:r w:rsidR="00D20A76">
        <w:rPr>
          <w:rFonts w:eastAsiaTheme="minorEastAsia"/>
        </w:rPr>
        <w:t>1</w:t>
      </w:r>
      <w:r w:rsidR="00D15676">
        <w:rPr>
          <w:rFonts w:eastAsiaTheme="minorEastAsia"/>
        </w:rPr>
        <w:t>0</w:t>
      </w:r>
      <w:r w:rsidR="004D58C7">
        <w:rPr>
          <w:rFonts w:eastAsiaTheme="minorEastAsia"/>
        </w:rPr>
        <w:t>)</w:t>
      </w:r>
    </w:p>
    <w:p w:rsidR="00237DA2" w:rsidRPr="001268A1" w:rsidRDefault="008A2950" w:rsidP="00E370EE">
      <w:pPr>
        <w:rPr>
          <w:rFonts w:cs="Times New Roman"/>
        </w:rPr>
      </w:pPr>
      <w:r>
        <w:rPr>
          <w:rFonts w:cs="Times New Roman"/>
        </w:rPr>
        <w:t xml:space="preserve">Поскольку издержки для производителей промежуточных товаров одинаковы, следовательно, и цены товаров будут одинаковы. Тогда </w:t>
      </w:r>
      <w:r w:rsidR="00E370EE">
        <w:rPr>
          <w:rFonts w:cs="Times New Roman"/>
        </w:rPr>
        <w:t xml:space="preserve">зная </w:t>
      </w:r>
      <w:r w:rsidR="00E370EE" w:rsidRPr="00E370EE">
        <w:rPr>
          <w:rFonts w:cs="Times New Roman"/>
        </w:rPr>
        <w:t>предложе</w:t>
      </w:r>
      <w:r w:rsidR="00E370EE">
        <w:rPr>
          <w:rFonts w:cs="Times New Roman"/>
        </w:rPr>
        <w:t>ния каж</w:t>
      </w:r>
      <w:r w:rsidR="00E370EE" w:rsidRPr="00E370EE">
        <w:rPr>
          <w:rFonts w:cs="Times New Roman"/>
        </w:rPr>
        <w:t>дого товара в равновесии</w:t>
      </w:r>
      <w:r w:rsidR="00E370EE">
        <w:rPr>
          <w:rFonts w:cs="Times New Roman"/>
        </w:rPr>
        <w:t xml:space="preserve"> (уравнение (</w:t>
      </w:r>
      <w:r w:rsidR="00D15676">
        <w:rPr>
          <w:rFonts w:cs="Times New Roman"/>
        </w:rPr>
        <w:t>8</w:t>
      </w:r>
      <w:r w:rsidR="00E370EE">
        <w:rPr>
          <w:rFonts w:cs="Times New Roman"/>
        </w:rPr>
        <w:t>)), можно найти производственную функцию, подставив (</w:t>
      </w:r>
      <w:r w:rsidR="00D15676">
        <w:rPr>
          <w:rFonts w:cs="Times New Roman"/>
        </w:rPr>
        <w:t>8</w:t>
      </w:r>
      <w:r w:rsidR="00E370EE">
        <w:rPr>
          <w:rFonts w:cs="Times New Roman"/>
        </w:rPr>
        <w:t xml:space="preserve">) в </w:t>
      </w:r>
      <w:r w:rsidR="00E370EE">
        <w:rPr>
          <w:rFonts w:eastAsiaTheme="minorEastAsia"/>
        </w:rPr>
        <w:t>(</w:t>
      </w:r>
      <w:r w:rsidR="00D15676">
        <w:rPr>
          <w:rFonts w:eastAsiaTheme="minorEastAsia"/>
        </w:rPr>
        <w:t>1</w:t>
      </w:r>
      <w:r w:rsidR="001268A1">
        <w:rPr>
          <w:rFonts w:eastAsiaTheme="minorEastAsia"/>
        </w:rPr>
        <w:t>)</w:t>
      </w:r>
      <w:r w:rsidR="001268A1" w:rsidRPr="001268A1">
        <w:rPr>
          <w:rFonts w:eastAsiaTheme="minorEastAsia"/>
        </w:rPr>
        <w:t>:</w:t>
      </w:r>
    </w:p>
    <w:p w:rsidR="0033718F" w:rsidRPr="000A0797" w:rsidRDefault="00E370EE" w:rsidP="005E695D">
      <w:pPr>
        <w:jc w:val="right"/>
        <w:rPr>
          <w:rFonts w:eastAsiaTheme="minorEastAsia"/>
          <w:lang w:val="fr-FR"/>
        </w:rPr>
      </w:pPr>
      <w:r>
        <w:rPr>
          <w:rFonts w:cs="Times New Roman"/>
          <w:lang w:val="fr-FR"/>
        </w:rPr>
        <w:lastRenderedPageBreak/>
        <w:t>Y</w:t>
      </w:r>
      <m:oMath>
        <m:r>
          <w:rPr>
            <w:rFonts w:ascii="Cambria Math" w:hAnsi="Cambria Math"/>
            <w:lang w:val="fr-FR"/>
          </w:rPr>
          <m:t>=</m:t>
        </m:r>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rPr>
                  <m:t>η</m:t>
                </m:r>
                <m:r>
                  <w:rPr>
                    <w:rFonts w:ascii="Cambria Math" w:eastAsiaTheme="minorEastAsia" w:hAnsi="Cambria Math"/>
                    <w:lang w:val="en-US"/>
                  </w:rPr>
                  <m:t>A</m:t>
                </m:r>
              </m:num>
              <m:den>
                <m:sSup>
                  <m:sSupPr>
                    <m:ctrlPr>
                      <w:rPr>
                        <w:rFonts w:ascii="Cambria Math" w:hAnsi="Cambria Math"/>
                        <w:i/>
                      </w:rPr>
                    </m:ctrlPr>
                  </m:sSupPr>
                  <m:e>
                    <m:d>
                      <m:dPr>
                        <m:ctrlPr>
                          <w:rPr>
                            <w:rFonts w:ascii="Cambria Math" w:hAnsi="Cambria Math"/>
                            <w:i/>
                            <w:lang w:val="fr-FR"/>
                          </w:rPr>
                        </m:ctrlPr>
                      </m:dPr>
                      <m:e>
                        <m:r>
                          <w:rPr>
                            <w:rFonts w:ascii="Cambria Math" w:hAnsi="Cambria Math"/>
                            <w:lang w:val="fr-FR"/>
                          </w:rPr>
                          <m:t>1-</m:t>
                        </m:r>
                        <m:r>
                          <w:rPr>
                            <w:rFonts w:ascii="Cambria Math" w:hAnsi="Cambria Math"/>
                          </w:rPr>
                          <m:t>α</m:t>
                        </m:r>
                        <m:r>
                          <w:rPr>
                            <w:rFonts w:ascii="Cambria Math" w:hAnsi="Cambria Math"/>
                            <w:lang w:val="fr-FR"/>
                          </w:rPr>
                          <m:t>-</m:t>
                        </m:r>
                        <m:r>
                          <w:rPr>
                            <w:rFonts w:ascii="Cambria Math" w:hAnsi="Cambria Math"/>
                          </w:rPr>
                          <m:t>β</m:t>
                        </m:r>
                      </m:e>
                    </m:d>
                  </m:e>
                  <m:sup>
                    <m:r>
                      <w:rPr>
                        <w:rFonts w:ascii="Cambria Math" w:hAnsi="Cambria Math"/>
                        <w:lang w:val="fr-FR"/>
                      </w:rPr>
                      <m:t>2</m:t>
                    </m:r>
                  </m:sup>
                </m:sSup>
              </m:den>
            </m:f>
          </m:e>
        </m:d>
        <m:r>
          <w:rPr>
            <w:rFonts w:ascii="Cambria Math" w:hAnsi="Cambria Math" w:cs="Times New Roman"/>
            <w:lang w:val="fr-FR"/>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lang w:val="fr-FR"/>
                          </w:rPr>
                          <m:t>1-</m:t>
                        </m:r>
                        <m:r>
                          <w:rPr>
                            <w:rFonts w:ascii="Cambria Math" w:hAnsi="Cambria Math"/>
                          </w:rPr>
                          <m:t>α</m:t>
                        </m:r>
                        <m:r>
                          <w:rPr>
                            <w:rFonts w:ascii="Cambria Math" w:hAnsi="Cambria Math"/>
                            <w:lang w:val="fr-FR"/>
                          </w:rPr>
                          <m:t>-</m:t>
                        </m:r>
                        <m:r>
                          <w:rPr>
                            <w:rFonts w:ascii="Cambria Math" w:hAnsi="Cambria Math"/>
                          </w:rPr>
                          <m:t>β</m:t>
                        </m:r>
                        <m:ctrlPr>
                          <w:rPr>
                            <w:rFonts w:ascii="Cambria Math" w:eastAsiaTheme="minorEastAsia" w:hAnsi="Cambria Math"/>
                          </w:rPr>
                        </m:ctrlPr>
                      </m:e>
                    </m:d>
                  </m:e>
                  <m:sup>
                    <m:r>
                      <w:rPr>
                        <w:rFonts w:ascii="Cambria Math" w:eastAsiaTheme="minorEastAsia" w:hAnsi="Cambria Math" w:cs="Times New Roman"/>
                        <w:lang w:val="fr-FR"/>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lang w:val="fr-FR"/>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lang w:val="fr-FR"/>
              </w:rPr>
              <m:t>)</m:t>
            </m:r>
          </m:e>
          <m:sup>
            <m:f>
              <m:fPr>
                <m:ctrlPr>
                  <w:rPr>
                    <w:rFonts w:ascii="Cambria Math" w:hAnsi="Cambria Math" w:cs="Times New Roman"/>
                    <w:i/>
                    <w:lang w:val="en-US"/>
                  </w:rPr>
                </m:ctrlPr>
              </m:fPr>
              <m:num>
                <m:r>
                  <w:rPr>
                    <w:rFonts w:ascii="Cambria Math" w:hAnsi="Cambria Math"/>
                    <w:lang w:val="fr-FR"/>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lang w:val="fr-FR"/>
                      </w:rPr>
                      <m:t>+</m:t>
                    </m:r>
                    <m:r>
                      <w:rPr>
                        <w:rFonts w:ascii="Cambria Math" w:hAnsi="Cambria Math" w:cs="Times New Roman"/>
                        <w:lang w:val="en-US"/>
                      </w:rPr>
                      <m:t>β</m:t>
                    </m:r>
                  </m:e>
                </m:d>
              </m:den>
            </m:f>
          </m:sup>
        </m:sSup>
        <m:r>
          <w:rPr>
            <w:rFonts w:ascii="Cambria Math" w:hAnsi="Cambria Math"/>
            <w:lang w:val="fr-FR"/>
          </w:rPr>
          <m:t xml:space="preserve">. </m:t>
        </m:r>
      </m:oMath>
      <w:r w:rsidRPr="00E370EE">
        <w:rPr>
          <w:rFonts w:eastAsiaTheme="minorEastAsia"/>
          <w:lang w:val="fr-FR"/>
        </w:rPr>
        <w:t xml:space="preserve">          </w:t>
      </w:r>
      <w:r w:rsidR="005E7344">
        <w:rPr>
          <w:rFonts w:eastAsiaTheme="minorEastAsia"/>
          <w:lang w:val="fr-FR"/>
        </w:rPr>
        <w:t xml:space="preserve">                      (1</w:t>
      </w:r>
      <w:r w:rsidR="00D15676" w:rsidRPr="00D15676">
        <w:rPr>
          <w:rFonts w:eastAsiaTheme="minorEastAsia"/>
          <w:lang w:val="fr-FR"/>
        </w:rPr>
        <w:t>1</w:t>
      </w:r>
      <w:r w:rsidR="005E7344">
        <w:rPr>
          <w:rFonts w:eastAsiaTheme="minorEastAsia"/>
          <w:lang w:val="fr-FR"/>
        </w:rPr>
        <w:t>)</w:t>
      </w:r>
      <w:r w:rsidRPr="00E370EE">
        <w:rPr>
          <w:rFonts w:eastAsiaTheme="minorEastAsia"/>
          <w:lang w:val="fr-FR"/>
        </w:rPr>
        <w:t xml:space="preserve">   </w:t>
      </w:r>
    </w:p>
    <w:p w:rsidR="0033718F" w:rsidRPr="00C61DAF" w:rsidRDefault="0033718F" w:rsidP="0033718F">
      <w:pPr>
        <w:rPr>
          <w:color w:val="00B050"/>
        </w:rPr>
      </w:pPr>
      <w:r>
        <w:t xml:space="preserve">Чтобы понять, как старение населения влияет на экономический рост, надо посмотреть на какие переменные влияет старение населения в модели </w:t>
      </w:r>
      <w:proofErr w:type="spellStart"/>
      <w:r>
        <w:t>Ромера</w:t>
      </w:r>
      <w:proofErr w:type="spellEnd"/>
      <w:r>
        <w:t xml:space="preserve">.  Во-первых, эффект старения оказывает значительное влияние на труд, рабочую силу. Также эффект старения влияет на человеческий капитал. Увеличение продолжительности жизни увеличивает уровень человеческого капитала. </w:t>
      </w:r>
      <w:r w:rsidRPr="00AE3D39">
        <w:t>Предельный продукт труда равен</w:t>
      </w:r>
    </w:p>
    <w:p w:rsidR="0033718F" w:rsidRPr="00FD766E" w:rsidRDefault="00CB708F" w:rsidP="0033718F">
      <w:pPr>
        <w:jc w:val="right"/>
        <w:rPr>
          <w:rFonts w:eastAsiaTheme="minorEastAsia" w:cs="Times New Roman"/>
        </w:rPr>
      </w:pPr>
      <m:oMath>
        <m:f>
          <m:fPr>
            <m:ctrlPr>
              <w:rPr>
                <w:rFonts w:ascii="Cambria Math" w:hAnsi="Cambria Math" w:cs="Times New Roman"/>
                <w:i/>
              </w:rPr>
            </m:ctrlPr>
          </m:fPr>
          <m:num>
            <m:r>
              <w:rPr>
                <w:rFonts w:ascii="Cambria Math" w:hAnsi="Cambria Math" w:cs="Times New Roman"/>
              </w:rPr>
              <m:t>∂</m:t>
            </m:r>
            <m:r>
              <w:rPr>
                <w:rFonts w:ascii="Cambria Math" w:hAnsi="Cambria Math" w:cs="Times New Roman"/>
                <w:lang w:val="en-US"/>
              </w:rPr>
              <m:t>Y</m:t>
            </m:r>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lang w:val="en-US"/>
                  </w:rPr>
                  <m:t>Y</m:t>
                </m:r>
              </m:sub>
            </m:sSub>
          </m:den>
        </m:f>
      </m:oMath>
      <w:r w:rsidR="0033718F">
        <w:rPr>
          <w:rFonts w:eastAsiaTheme="minorEastAsia" w:cs="Times New Roman"/>
        </w:rPr>
        <w:t xml:space="preserve"> </w:t>
      </w:r>
      <w:r w:rsidR="0033718F" w:rsidRPr="00FD766E">
        <w:rPr>
          <w:rFonts w:eastAsiaTheme="minorEastAsia" w:cs="Times New Roman"/>
        </w:rPr>
        <w:t>=</w:t>
      </w:r>
      <m:oMath>
        <m:r>
          <w:rPr>
            <w:rFonts w:ascii="Cambria Math" w:eastAsiaTheme="minorEastAsia" w:hAnsi="Cambria Math" w:cs="Times New Roman"/>
          </w:rPr>
          <m:t xml:space="preserve"> </m:t>
        </m:r>
        <m:f>
          <m:fPr>
            <m:ctrlPr>
              <w:rPr>
                <w:rFonts w:ascii="Cambria Math" w:hAnsi="Cambria Math" w:cs="Times New Roman"/>
                <w:i/>
                <w:lang w:val="en-US"/>
              </w:rPr>
            </m:ctrlPr>
          </m:fPr>
          <m:num>
            <m:r>
              <w:rPr>
                <w:rFonts w:ascii="Cambria Math" w:hAnsi="Cambria Math" w:cs="Times New Roman"/>
                <w:lang w:val="en-US"/>
              </w:rPr>
              <m:t>β</m:t>
            </m:r>
          </m:num>
          <m:den>
            <m:r>
              <w:rPr>
                <w:rFonts w:ascii="Cambria Math" w:hAnsi="Cambria Math" w:cs="Times New Roman"/>
              </w:rPr>
              <m:t>(</m:t>
            </m:r>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r>
              <w:rPr>
                <w:rFonts w:ascii="Cambria Math" w:hAnsi="Cambria Math" w:cs="Times New Roman"/>
              </w:rPr>
              <m:t>)</m:t>
            </m:r>
          </m:den>
        </m:f>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f>
              <m:fPr>
                <m:ctrlPr>
                  <w:rPr>
                    <w:rFonts w:ascii="Cambria Math" w:hAnsi="Cambria Math"/>
                    <w:i/>
                  </w:rPr>
                </m:ctrlPr>
              </m:fPr>
              <m:num>
                <m:r>
                  <w:rPr>
                    <w:rFonts w:ascii="Cambria Math" w:hAnsi="Cambria Math"/>
                  </w:rPr>
                  <m:t>-</m:t>
                </m:r>
                <m:r>
                  <w:rPr>
                    <w:rFonts w:ascii="Cambria Math" w:hAnsi="Cambria Math" w:cs="Times New Roman"/>
                    <w:lang w:val="en-US"/>
                  </w:rPr>
                  <m:t>α</m:t>
                </m:r>
              </m:num>
              <m:den>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den>
            </m:f>
          </m:sup>
        </m:sSubSup>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rPr>
                  <m:t>η</m:t>
                </m:r>
              </m:num>
              <m:den>
                <m:sSup>
                  <m:sSupPr>
                    <m:ctrlPr>
                      <w:rPr>
                        <w:rFonts w:ascii="Cambria Math" w:hAnsi="Cambria Math"/>
                        <w:i/>
                      </w:rPr>
                    </m:ctrlPr>
                  </m:sSupPr>
                  <m:e>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r>
                  <w:rPr>
                    <w:rFonts w:ascii="Cambria Math" w:eastAsiaTheme="minorEastAsia" w:hAnsi="Cambria Math" w:cs="Times New Roman"/>
                    <w:lang w:val="en-US"/>
                  </w:rPr>
                  <m:t>A</m:t>
                </m:r>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r>
                  <w:rPr>
                    <w:rFonts w:ascii="Cambria Math" w:hAnsi="Cambria Math" w:cs="Times New Roman"/>
                  </w:rPr>
                  <m:t>(</m:t>
                </m:r>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r>
                  <w:rPr>
                    <w:rFonts w:ascii="Cambria Math" w:hAnsi="Cambria Math" w:cs="Times New Roman"/>
                  </w:rPr>
                  <m:t>)</m:t>
                </m:r>
              </m:den>
            </m:f>
          </m:sup>
        </m:sSup>
        <m:r>
          <w:rPr>
            <w:rFonts w:ascii="Cambria Math" w:hAnsi="Cambria Math"/>
          </w:rPr>
          <m:t xml:space="preserve"> </m:t>
        </m:r>
      </m:oMath>
      <w:r w:rsidR="0033718F">
        <w:rPr>
          <w:rFonts w:eastAsiaTheme="minorEastAsia"/>
        </w:rPr>
        <w:t xml:space="preserve"> </w:t>
      </w:r>
      <w:r w:rsidR="0033718F" w:rsidRPr="00FD766E">
        <w:rPr>
          <w:rFonts w:eastAsiaTheme="minorEastAsia" w:cs="Times New Roman"/>
        </w:rPr>
        <w:t>&gt;0</w:t>
      </w:r>
      <w:r w:rsidR="0033718F">
        <w:rPr>
          <w:rFonts w:eastAsiaTheme="minorEastAsia" w:cs="Times New Roman"/>
        </w:rPr>
        <w:t>.</w:t>
      </w:r>
      <w:r w:rsidR="0033718F" w:rsidRPr="00FD766E">
        <w:rPr>
          <w:rFonts w:eastAsiaTheme="minorEastAsia" w:cs="Times New Roman"/>
        </w:rPr>
        <w:t xml:space="preserve"> </w:t>
      </w:r>
      <w:r w:rsidR="0033718F">
        <w:rPr>
          <w:rFonts w:eastAsiaTheme="minorEastAsia" w:cs="Times New Roman"/>
        </w:rPr>
        <w:t xml:space="preserve">         </w:t>
      </w:r>
      <w:r w:rsidR="0033718F" w:rsidRPr="00FD766E">
        <w:rPr>
          <w:rFonts w:eastAsiaTheme="minorEastAsia" w:cs="Times New Roman"/>
        </w:rPr>
        <w:t xml:space="preserve">      (1</w:t>
      </w:r>
      <w:r w:rsidR="0033718F">
        <w:rPr>
          <w:rFonts w:eastAsiaTheme="minorEastAsia" w:cs="Times New Roman"/>
        </w:rPr>
        <w:t>2</w:t>
      </w:r>
      <w:r w:rsidR="0033718F" w:rsidRPr="00FD766E">
        <w:rPr>
          <w:rFonts w:eastAsiaTheme="minorEastAsia" w:cs="Times New Roman"/>
        </w:rPr>
        <w:t>)</w:t>
      </w:r>
    </w:p>
    <w:p w:rsidR="0033718F" w:rsidRDefault="0033718F" w:rsidP="0033718F">
      <w:r w:rsidRPr="00AE3D39">
        <w:t xml:space="preserve">Отсюда следует, что увеличение </w:t>
      </w:r>
      <w:r>
        <w:t>неквалифицированной рабочей силы поведет за собой увеличение выпуска, а уменьшение рабочей силы приведет к спаду, что довольно логично.</w:t>
      </w:r>
    </w:p>
    <w:p w:rsidR="0033718F" w:rsidRPr="00D9487F" w:rsidRDefault="00CB708F" w:rsidP="0033718F">
      <w:pPr>
        <w:jc w:val="right"/>
        <w:rPr>
          <w:rFonts w:eastAsiaTheme="minorEastAsia" w:cs="Times New Roman"/>
        </w:rPr>
      </w:pPr>
      <m:oMath>
        <m:f>
          <m:fPr>
            <m:ctrlPr>
              <w:rPr>
                <w:rFonts w:ascii="Cambria Math" w:hAnsi="Cambria Math" w:cs="Times New Roman"/>
                <w:i/>
              </w:rPr>
            </m:ctrlPr>
          </m:fPr>
          <m:num>
            <m:r>
              <w:rPr>
                <w:rFonts w:ascii="Cambria Math" w:hAnsi="Cambria Math" w:cs="Times New Roman"/>
              </w:rPr>
              <m:t>∂</m:t>
            </m:r>
            <m:r>
              <w:rPr>
                <w:rFonts w:ascii="Cambria Math" w:hAnsi="Cambria Math" w:cs="Times New Roman"/>
                <w:lang w:val="en-US"/>
              </w:rPr>
              <m:t>Y</m:t>
            </m:r>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lang w:val="en-US"/>
                  </w:rPr>
                  <m:t>Y</m:t>
                </m:r>
              </m:sub>
            </m:sSub>
          </m:den>
        </m:f>
      </m:oMath>
      <w:r w:rsidR="0033718F">
        <w:rPr>
          <w:rFonts w:eastAsiaTheme="minorEastAsia" w:cs="Times New Roman"/>
        </w:rPr>
        <w:t xml:space="preserve"> </w:t>
      </w:r>
      <w:r w:rsidR="0033718F" w:rsidRPr="00FD766E">
        <w:rPr>
          <w:rFonts w:eastAsiaTheme="minorEastAsia" w:cs="Times New Roman"/>
        </w:rPr>
        <w:t>=</w:t>
      </w:r>
      <m:oMath>
        <m:r>
          <w:rPr>
            <w:rFonts w:ascii="Cambria Math" w:eastAsiaTheme="minorEastAsia" w:hAnsi="Cambria Math" w:cs="Times New Roman"/>
          </w:rPr>
          <m:t xml:space="preserve"> </m:t>
        </m:r>
        <m:f>
          <m:fPr>
            <m:ctrlPr>
              <w:rPr>
                <w:rFonts w:ascii="Cambria Math" w:hAnsi="Cambria Math" w:cs="Times New Roman"/>
                <w:i/>
                <w:lang w:val="en-US"/>
              </w:rPr>
            </m:ctrlPr>
          </m:fPr>
          <m:num>
            <m:r>
              <w:rPr>
                <w:rFonts w:ascii="Cambria Math" w:hAnsi="Cambria Math" w:cs="Times New Roman"/>
                <w:lang w:val="en-US"/>
              </w:rPr>
              <m:t>α</m:t>
            </m:r>
          </m:num>
          <m:den>
            <m:r>
              <w:rPr>
                <w:rFonts w:ascii="Cambria Math" w:hAnsi="Cambria Math" w:cs="Times New Roman"/>
              </w:rPr>
              <m:t>(</m:t>
            </m:r>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r>
              <w:rPr>
                <w:rFonts w:ascii="Cambria Math" w:hAnsi="Cambria Math" w:cs="Times New Roman"/>
              </w:rPr>
              <m:t>)</m:t>
            </m:r>
          </m:den>
        </m:f>
        <m:sSubSup>
          <m:sSubSupPr>
            <m:ctrlPr>
              <w:rPr>
                <w:rFonts w:ascii="Cambria Math" w:hAnsi="Cambria Math"/>
                <w:i/>
              </w:rPr>
            </m:ctrlPr>
          </m:sSubSupPr>
          <m:e>
            <m:r>
              <w:rPr>
                <w:rFonts w:ascii="Cambria Math" w:hAnsi="Cambria Math"/>
                <w:lang w:val="en-US"/>
              </w:rPr>
              <m:t>H</m:t>
            </m:r>
          </m:e>
          <m:sub>
            <m:r>
              <w:rPr>
                <w:rFonts w:ascii="Cambria Math" w:hAnsi="Cambria Math"/>
              </w:rPr>
              <m:t>Y</m:t>
            </m:r>
          </m:sub>
          <m:sup>
            <m:f>
              <m:fPr>
                <m:ctrlPr>
                  <w:rPr>
                    <w:rFonts w:ascii="Cambria Math" w:hAnsi="Cambria Math"/>
                    <w:i/>
                  </w:rPr>
                </m:ctrlPr>
              </m:fPr>
              <m:num>
                <m:r>
                  <w:rPr>
                    <w:rFonts w:ascii="Cambria Math" w:hAnsi="Cambria Math"/>
                  </w:rPr>
                  <m:t>-</m:t>
                </m:r>
                <m:r>
                  <w:rPr>
                    <w:rFonts w:ascii="Cambria Math" w:hAnsi="Cambria Math" w:cs="Times New Roman"/>
                    <w:lang w:val="en-US"/>
                  </w:rPr>
                  <m:t>β</m:t>
                </m:r>
              </m:num>
              <m:den>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den>
            </m:f>
          </m:sup>
        </m:sSubSup>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rPr>
                  <m:t>η</m:t>
                </m:r>
              </m:num>
              <m:den>
                <m:sSup>
                  <m:sSupPr>
                    <m:ctrlPr>
                      <w:rPr>
                        <w:rFonts w:ascii="Cambria Math" w:hAnsi="Cambria Math"/>
                        <w:i/>
                      </w:rPr>
                    </m:ctrlPr>
                  </m:sSupPr>
                  <m:e>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r>
                  <w:rPr>
                    <w:rFonts w:ascii="Cambria Math" w:eastAsiaTheme="minorEastAsia" w:hAnsi="Cambria Math" w:cs="Times New Roman"/>
                    <w:lang w:val="en-US"/>
                  </w:rPr>
                  <m:t>A</m:t>
                </m:r>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r>
                  <w:rPr>
                    <w:rFonts w:ascii="Cambria Math" w:hAnsi="Cambria Math" w:cs="Times New Roman"/>
                  </w:rPr>
                  <m:t>(</m:t>
                </m:r>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r>
                  <w:rPr>
                    <w:rFonts w:ascii="Cambria Math" w:hAnsi="Cambria Math" w:cs="Times New Roman"/>
                  </w:rPr>
                  <m:t>)</m:t>
                </m:r>
              </m:den>
            </m:f>
          </m:sup>
        </m:sSup>
        <m:r>
          <w:rPr>
            <w:rFonts w:ascii="Cambria Math" w:hAnsi="Cambria Math"/>
          </w:rPr>
          <m:t xml:space="preserve"> </m:t>
        </m:r>
      </m:oMath>
      <w:r w:rsidR="0033718F">
        <w:rPr>
          <w:rFonts w:eastAsiaTheme="minorEastAsia"/>
        </w:rPr>
        <w:t xml:space="preserve"> </w:t>
      </w:r>
      <w:r w:rsidR="0033718F" w:rsidRPr="00FD766E">
        <w:rPr>
          <w:rFonts w:eastAsiaTheme="minorEastAsia" w:cs="Times New Roman"/>
        </w:rPr>
        <w:t>&gt;0</w:t>
      </w:r>
      <w:r w:rsidR="0033718F">
        <w:rPr>
          <w:rFonts w:eastAsiaTheme="minorEastAsia" w:cs="Times New Roman"/>
        </w:rPr>
        <w:t>.</w:t>
      </w:r>
      <w:r w:rsidR="0033718F" w:rsidRPr="00FD766E">
        <w:rPr>
          <w:rFonts w:eastAsiaTheme="minorEastAsia" w:cs="Times New Roman"/>
        </w:rPr>
        <w:t xml:space="preserve"> </w:t>
      </w:r>
      <w:r w:rsidR="0033718F">
        <w:rPr>
          <w:rFonts w:eastAsiaTheme="minorEastAsia" w:cs="Times New Roman"/>
        </w:rPr>
        <w:t xml:space="preserve">         </w:t>
      </w:r>
      <w:r w:rsidR="0033718F" w:rsidRPr="00FD766E">
        <w:rPr>
          <w:rFonts w:eastAsiaTheme="minorEastAsia" w:cs="Times New Roman"/>
        </w:rPr>
        <w:t xml:space="preserve">      </w:t>
      </w:r>
      <w:r w:rsidR="0033718F" w:rsidRPr="00E4538A">
        <w:rPr>
          <w:rFonts w:eastAsiaTheme="minorEastAsia" w:cs="Times New Roman"/>
        </w:rPr>
        <w:t>(1</w:t>
      </w:r>
      <w:r w:rsidR="0033718F">
        <w:rPr>
          <w:rFonts w:eastAsiaTheme="minorEastAsia" w:cs="Times New Roman"/>
        </w:rPr>
        <w:t>3</w:t>
      </w:r>
      <w:r w:rsidR="0033718F" w:rsidRPr="00E4538A">
        <w:rPr>
          <w:rFonts w:eastAsiaTheme="minorEastAsia" w:cs="Times New Roman"/>
        </w:rPr>
        <w:t>)</w:t>
      </w:r>
    </w:p>
    <w:p w:rsidR="0033718F" w:rsidRDefault="0033718F" w:rsidP="0033718F">
      <w:pPr>
        <w:rPr>
          <w:rFonts w:eastAsiaTheme="minorEastAsia" w:cs="Times New Roman"/>
        </w:rPr>
      </w:pPr>
      <w:r>
        <w:rPr>
          <w:rFonts w:eastAsiaTheme="minorEastAsia" w:cs="Times New Roman"/>
        </w:rPr>
        <w:t xml:space="preserve">Неравенство (13) не сильно отличается от (12) по смыслу – существует положительная связь между квалифицированным трудом и выпуском. </w:t>
      </w:r>
    </w:p>
    <w:p w:rsidR="006A22CB" w:rsidRPr="008A7BE9" w:rsidRDefault="006A22CB" w:rsidP="008A7BE9">
      <w:r>
        <w:t xml:space="preserve">Допустим, что </w:t>
      </w:r>
      <w:r w:rsidR="00DB407B">
        <w:t>для развития и разработки нового (</w:t>
      </w:r>
      <w:r w:rsidR="00DB407B" w:rsidRPr="006A22CB">
        <w:rPr>
          <w:rFonts w:eastAsiaTheme="minorEastAsia"/>
        </w:rPr>
        <w:t>процесса R&amp;D</w:t>
      </w:r>
      <w:r w:rsidR="00DB407B">
        <w:t xml:space="preserve">) продукта </w:t>
      </w:r>
      <w:r w:rsidR="00C51D37">
        <w:t>требуется</w:t>
      </w:r>
      <w:r w:rsidR="00DB407B">
        <w:rPr>
          <w:rFonts w:eastAsiaTheme="minorEastAsia"/>
          <w:i/>
        </w:rPr>
        <w:t xml:space="preserve"> </w:t>
      </w:r>
      <m:oMath>
        <m:r>
          <w:rPr>
            <w:rFonts w:ascii="Cambria Math" w:eastAsiaTheme="minorEastAsia" w:hAnsi="Cambria Math"/>
          </w:rPr>
          <m:t>издержки ресурсов в размере φ</m:t>
        </m:r>
      </m:oMath>
      <w:r w:rsidR="00DB407B">
        <w:rPr>
          <w:rFonts w:eastAsiaTheme="minorEastAsia"/>
          <w:i/>
        </w:rPr>
        <w:t>.</w:t>
      </w:r>
      <w:r w:rsidR="008A7BE9">
        <w:rPr>
          <w:rFonts w:eastAsiaTheme="minorEastAsia"/>
          <w:i/>
        </w:rPr>
        <w:t xml:space="preserve"> </w:t>
      </w:r>
      <w:r w:rsidR="008A7BE9" w:rsidRPr="008A7BE9">
        <w:t>Следовательно</w:t>
      </w:r>
      <w:r w:rsidR="008A7BE9">
        <w:t xml:space="preserve">, если часть дохода </w:t>
      </w:r>
      <w:r w:rsidR="008A7BE9">
        <w:rPr>
          <w:i/>
          <w:lang w:val="en-US"/>
        </w:rPr>
        <w:t>s</w:t>
      </w:r>
      <w:r w:rsidR="008A7BE9" w:rsidRPr="008A7BE9">
        <w:rPr>
          <w:i/>
        </w:rPr>
        <w:t xml:space="preserve"> </w:t>
      </w:r>
      <w:r w:rsidR="008A7BE9">
        <w:t>тратится на инвестиции для производства промежуточных товаров, то</w:t>
      </w:r>
      <w:r w:rsidR="008A7BE9" w:rsidRPr="008A7BE9">
        <w:t>:</w:t>
      </w:r>
    </w:p>
    <w:p w:rsidR="006A22CB" w:rsidRPr="00B83026" w:rsidRDefault="00467F2E" w:rsidP="00467F2E">
      <w:pPr>
        <w:ind w:firstLine="0"/>
        <w:jc w:val="right"/>
        <w:rPr>
          <w:rFonts w:eastAsiaTheme="minorEastAsia"/>
          <w:vertAlign w:val="subscript"/>
        </w:rPr>
      </w:pPr>
      <w:r>
        <w:rPr>
          <w:rFonts w:eastAsiaTheme="minorEastAsia"/>
          <w:lang w:val="en-US"/>
        </w:rPr>
        <w:t>I</w:t>
      </w:r>
      <w:r>
        <w:rPr>
          <w:rFonts w:eastAsiaTheme="minorEastAsia"/>
          <w:vertAlign w:val="subscript"/>
          <w:lang w:val="en-US"/>
        </w:rPr>
        <w:t>t</w:t>
      </w:r>
      <w:r w:rsidRPr="00B83026">
        <w:rPr>
          <w:rFonts w:eastAsiaTheme="minorEastAsia"/>
        </w:rPr>
        <w:t>=</w:t>
      </w:r>
      <w:proofErr w:type="spellStart"/>
      <w:r w:rsidRPr="000B6CB3">
        <w:rPr>
          <w:rFonts w:eastAsiaTheme="minorEastAsia"/>
          <w:i/>
          <w:lang w:val="en-US"/>
        </w:rPr>
        <w:t>s</w:t>
      </w:r>
      <w:r>
        <w:rPr>
          <w:rFonts w:eastAsiaTheme="minorEastAsia"/>
          <w:lang w:val="en-US"/>
        </w:rPr>
        <w:t>Y</w:t>
      </w:r>
      <w:r>
        <w:rPr>
          <w:rFonts w:eastAsiaTheme="minorEastAsia"/>
          <w:vertAlign w:val="subscript"/>
          <w:lang w:val="en-US"/>
        </w:rPr>
        <w:t>t</w:t>
      </w:r>
      <w:proofErr w:type="spellEnd"/>
      <w:r w:rsidR="00B83026" w:rsidRPr="00B83026">
        <w:rPr>
          <w:rFonts w:eastAsiaTheme="minorEastAsia"/>
        </w:rPr>
        <w:t>,</w:t>
      </w:r>
      <w:r w:rsidRPr="00B83026">
        <w:rPr>
          <w:rFonts w:eastAsiaTheme="minorEastAsia"/>
        </w:rPr>
        <w:t xml:space="preserve"> </w:t>
      </w:r>
      <w:r w:rsidRPr="00B83026">
        <w:rPr>
          <w:rFonts w:eastAsiaTheme="minorEastAsia"/>
          <w:vertAlign w:val="subscript"/>
        </w:rPr>
        <w:t xml:space="preserve">                                                                                      </w:t>
      </w:r>
      <w:r w:rsidRPr="00B83026">
        <w:rPr>
          <w:rFonts w:eastAsiaTheme="minorEastAsia"/>
        </w:rPr>
        <w:t>(1</w:t>
      </w:r>
      <w:r w:rsidR="0033718F">
        <w:rPr>
          <w:rFonts w:eastAsiaTheme="minorEastAsia"/>
        </w:rPr>
        <w:t>4</w:t>
      </w:r>
      <w:r w:rsidRPr="00B83026">
        <w:rPr>
          <w:rFonts w:eastAsiaTheme="minorEastAsia"/>
        </w:rPr>
        <w:t>)</w:t>
      </w:r>
    </w:p>
    <w:p w:rsidR="006A22CB" w:rsidRPr="00B83026" w:rsidRDefault="00467F2E" w:rsidP="00467F2E">
      <w:pPr>
        <w:jc w:val="right"/>
        <w:rPr>
          <w:rFonts w:eastAsiaTheme="minorEastAsia"/>
        </w:rPr>
      </w:pPr>
      <w:r>
        <w:rPr>
          <w:rFonts w:eastAsiaTheme="minorEastAsia"/>
          <w:lang w:val="en-US"/>
        </w:rPr>
        <w:t>I</w:t>
      </w:r>
      <w:r>
        <w:rPr>
          <w:rFonts w:eastAsiaTheme="minorEastAsia"/>
          <w:vertAlign w:val="subscript"/>
          <w:lang w:val="en-US"/>
        </w:rPr>
        <w:t>t</w:t>
      </w:r>
      <w:proofErr w:type="gramStart"/>
      <w:r w:rsidRPr="000B6CB3">
        <w:rPr>
          <w:rFonts w:eastAsiaTheme="minorEastAsia"/>
          <w:lang w:val="en-US"/>
        </w:rPr>
        <w:t>=</w:t>
      </w:r>
      <w:r w:rsidR="00C51D37" w:rsidRPr="000B6CB3">
        <w:rPr>
          <w:rFonts w:eastAsiaTheme="minorEastAsia"/>
          <w:lang w:val="en-US"/>
        </w:rPr>
        <w:t>(</w:t>
      </w:r>
      <w:proofErr w:type="gramEnd"/>
      <w:r w:rsidR="00C51D37">
        <w:rPr>
          <w:rFonts w:eastAsiaTheme="minorEastAsia"/>
          <w:lang w:val="en-US"/>
        </w:rPr>
        <w:t>A</w:t>
      </w:r>
      <w:r w:rsidR="00C51D37">
        <w:rPr>
          <w:rFonts w:eastAsiaTheme="minorEastAsia"/>
          <w:vertAlign w:val="subscript"/>
          <w:lang w:val="en-US"/>
        </w:rPr>
        <w:t>t</w:t>
      </w:r>
      <w:r w:rsidR="00C51D37" w:rsidRPr="000B6CB3">
        <w:rPr>
          <w:rFonts w:eastAsiaTheme="minorEastAsia"/>
          <w:vertAlign w:val="subscript"/>
          <w:lang w:val="en-US"/>
        </w:rPr>
        <w:t>+1</w:t>
      </w:r>
      <w:r w:rsidR="00C51D37" w:rsidRPr="000B6CB3">
        <w:rPr>
          <w:rFonts w:eastAsiaTheme="minorEastAsia"/>
          <w:lang w:val="en-US"/>
        </w:rPr>
        <w:t>-</w:t>
      </w:r>
      <w:r w:rsidR="00C51D37">
        <w:rPr>
          <w:rFonts w:eastAsiaTheme="minorEastAsia"/>
          <w:lang w:val="en-US"/>
        </w:rPr>
        <w:t>A</w:t>
      </w:r>
      <w:r w:rsidR="00C51D37">
        <w:rPr>
          <w:rFonts w:eastAsiaTheme="minorEastAsia"/>
          <w:vertAlign w:val="subscript"/>
          <w:lang w:val="en-US"/>
        </w:rPr>
        <w:t>t</w:t>
      </w:r>
      <w:r w:rsidR="00C51D37" w:rsidRPr="000B6CB3">
        <w:rPr>
          <w:rFonts w:eastAsiaTheme="minorEastAsia"/>
          <w:lang w:val="en-US"/>
        </w:rPr>
        <w:t>)</w:t>
      </w:r>
      <m:oMath>
        <m:r>
          <w:rPr>
            <w:rFonts w:ascii="Cambria Math" w:eastAsiaTheme="minorEastAsia" w:hAnsi="Cambria Math"/>
          </w:rPr>
          <m:t>φ</m:t>
        </m:r>
        <m:r>
          <w:rPr>
            <w:rFonts w:ascii="Cambria Math" w:eastAsiaTheme="minorEastAsia" w:hAnsi="Cambria Math"/>
            <w:lang w:val="en-US"/>
          </w:rPr>
          <m:t>+</m:t>
        </m:r>
      </m:oMath>
      <w:r w:rsidR="00C51D37" w:rsidRPr="000B6CB3">
        <w:rPr>
          <w:rFonts w:eastAsiaTheme="minorEastAsia"/>
          <w:lang w:val="en-US"/>
        </w:rPr>
        <w:t xml:space="preserve"> </w:t>
      </w:r>
      <m:oMath>
        <m:r>
          <w:rPr>
            <w:rFonts w:ascii="Cambria Math" w:eastAsiaTheme="minorEastAsia" w:hAnsi="Cambria Math"/>
          </w:rPr>
          <m:t>η</m:t>
        </m:r>
        <m:r>
          <w:rPr>
            <w:rFonts w:ascii="Cambria Math" w:hAnsi="Cambria Math" w:cs="Times New Roman"/>
            <w:lang w:val="en-US"/>
          </w:rPr>
          <m:t>x</m:t>
        </m:r>
      </m:oMath>
      <w:r w:rsidR="00C51D37">
        <w:rPr>
          <w:rFonts w:eastAsiaTheme="minorEastAsia"/>
          <w:lang w:val="en-US"/>
        </w:rPr>
        <w:t>A</w:t>
      </w:r>
      <w:r>
        <w:rPr>
          <w:rFonts w:eastAsiaTheme="minorEastAsia"/>
          <w:vertAlign w:val="subscript"/>
          <w:lang w:val="en-US"/>
        </w:rPr>
        <w:t>t</w:t>
      </w:r>
      <w:r w:rsidR="00B83026" w:rsidRPr="000B6CB3">
        <w:rPr>
          <w:rFonts w:eastAsiaTheme="minorEastAsia"/>
          <w:lang w:val="en-US"/>
        </w:rPr>
        <w:t>.</w:t>
      </w:r>
      <w:r w:rsidRPr="000B6CB3">
        <w:rPr>
          <w:rFonts w:eastAsiaTheme="minorEastAsia"/>
          <w:vertAlign w:val="subscript"/>
          <w:lang w:val="en-US"/>
        </w:rPr>
        <w:t xml:space="preserve">        </w:t>
      </w:r>
      <w:r w:rsidR="00C51D37" w:rsidRPr="000B6CB3">
        <w:rPr>
          <w:rFonts w:eastAsiaTheme="minorEastAsia"/>
          <w:vertAlign w:val="subscript"/>
          <w:lang w:val="en-US"/>
        </w:rPr>
        <w:t xml:space="preserve">   </w:t>
      </w:r>
      <w:r w:rsidRPr="000B6CB3">
        <w:rPr>
          <w:rFonts w:eastAsiaTheme="minorEastAsia"/>
          <w:vertAlign w:val="subscript"/>
          <w:lang w:val="en-US"/>
        </w:rPr>
        <w:t xml:space="preserve">            </w:t>
      </w:r>
      <w:r w:rsidR="000B6CB3" w:rsidRPr="000B6CB3">
        <w:rPr>
          <w:rFonts w:eastAsiaTheme="minorEastAsia"/>
          <w:vertAlign w:val="subscript"/>
          <w:lang w:val="en-US"/>
        </w:rPr>
        <w:t xml:space="preserve">       </w:t>
      </w:r>
      <w:r w:rsidRPr="000B6CB3">
        <w:rPr>
          <w:rFonts w:eastAsiaTheme="minorEastAsia"/>
          <w:vertAlign w:val="subscript"/>
          <w:lang w:val="en-US"/>
        </w:rPr>
        <w:t xml:space="preserve">                                      </w:t>
      </w:r>
      <w:r w:rsidRPr="00B83026">
        <w:rPr>
          <w:rFonts w:eastAsiaTheme="minorEastAsia"/>
        </w:rPr>
        <w:t>(</w:t>
      </w:r>
      <w:r w:rsidR="00C51D37" w:rsidRPr="00B83026">
        <w:rPr>
          <w:rFonts w:eastAsiaTheme="minorEastAsia"/>
        </w:rPr>
        <w:t>1</w:t>
      </w:r>
      <w:r w:rsidR="0033718F">
        <w:rPr>
          <w:rFonts w:eastAsiaTheme="minorEastAsia"/>
        </w:rPr>
        <w:t>5</w:t>
      </w:r>
      <w:r w:rsidRPr="00B83026">
        <w:rPr>
          <w:rFonts w:eastAsiaTheme="minorEastAsia"/>
        </w:rPr>
        <w:t>)</w:t>
      </w:r>
    </w:p>
    <w:p w:rsidR="00C51D37" w:rsidRDefault="00C51D37" w:rsidP="00C51D37">
      <w:r w:rsidRPr="00C51D37">
        <w:t>Выражение (1</w:t>
      </w:r>
      <w:r w:rsidR="00C10521">
        <w:t>5</w:t>
      </w:r>
      <w:r w:rsidRPr="00C51D37">
        <w:t xml:space="preserve">) показывает, что инвестиции </w:t>
      </w:r>
      <w:r>
        <w:t xml:space="preserve">покрывают </w:t>
      </w:r>
      <w:r w:rsidRPr="00C51D37">
        <w:t xml:space="preserve">издержки на создание </w:t>
      </w:r>
      <w:r>
        <w:t xml:space="preserve">и внедрение </w:t>
      </w:r>
      <w:r w:rsidRPr="00C51D37">
        <w:t xml:space="preserve">новых </w:t>
      </w:r>
      <w:r>
        <w:t xml:space="preserve">товаров </w:t>
      </w:r>
      <w:r w:rsidRPr="00C51D37">
        <w:t>(</w:t>
      </w:r>
      <w:r>
        <w:t>1-ое слагаемое) и про</w:t>
      </w:r>
      <w:r w:rsidRPr="00C51D37">
        <w:t>изводство уже существующих</w:t>
      </w:r>
      <w:r>
        <w:t xml:space="preserve"> продуктов</w:t>
      </w:r>
      <w:r w:rsidRPr="00C51D37">
        <w:t xml:space="preserve"> (</w:t>
      </w:r>
      <w:r>
        <w:t>2-</w:t>
      </w:r>
      <w:r w:rsidRPr="00C51D37">
        <w:t>ое слагаемое).</w:t>
      </w:r>
    </w:p>
    <w:p w:rsidR="00B83026" w:rsidRDefault="00B83026" w:rsidP="00B83026">
      <w:r>
        <w:t>Из уравнения (1</w:t>
      </w:r>
      <w:r w:rsidR="00C10521">
        <w:t>6</w:t>
      </w:r>
      <w:r>
        <w:t xml:space="preserve">) следует, что темп роста в экономике </w:t>
      </w:r>
      <w:r w:rsidR="00647FD2">
        <w:t>совпадает с темпом роста технологических знаний (количество технологий)</w:t>
      </w:r>
      <w:r w:rsidRPr="00B83026">
        <w:t>:</w:t>
      </w:r>
    </w:p>
    <w:p w:rsidR="00B83026" w:rsidRPr="00B83026" w:rsidRDefault="00CB708F" w:rsidP="000B6CB3">
      <w:pPr>
        <w:ind w:firstLine="0"/>
        <w:jc w:val="right"/>
      </w:pPr>
      <m:oMath>
        <m:f>
          <m:fPr>
            <m:ctrlPr>
              <w:rPr>
                <w:rFonts w:ascii="Cambria Math" w:hAnsi="Cambria Math"/>
                <w:i/>
              </w:rPr>
            </m:ctrlPr>
          </m:fPr>
          <m:num>
            <m:sSub>
              <m:sSubPr>
                <m:ctrlPr>
                  <w:rPr>
                    <w:rFonts w:ascii="Cambria Math" w:eastAsiaTheme="minorEastAsia" w:hAnsi="Cambria Math"/>
                    <w:vertAlign w:val="subscript"/>
                    <w:lang w:val="en-US"/>
                  </w:rPr>
                </m:ctrlPr>
              </m:sSubPr>
              <m:e>
                <m:r>
                  <w:rPr>
                    <w:rFonts w:ascii="Cambria Math" w:eastAsiaTheme="minorEastAsia" w:hAnsi="Cambria Math"/>
                    <w:vertAlign w:val="subscript"/>
                    <w:lang w:val="en-US"/>
                  </w:rPr>
                  <m:t>Y</m:t>
                </m:r>
              </m:e>
              <m:sub>
                <m:r>
                  <w:rPr>
                    <w:rFonts w:ascii="Cambria Math" w:eastAsiaTheme="minorEastAsia" w:hAnsi="Cambria Math"/>
                    <w:vertAlign w:val="subscript"/>
                    <w:lang w:val="en-US"/>
                  </w:rPr>
                  <m:t>t</m:t>
                </m:r>
                <m:r>
                  <w:rPr>
                    <w:rFonts w:ascii="Cambria Math" w:eastAsiaTheme="minorEastAsia" w:hAnsi="Cambria Math"/>
                    <w:vertAlign w:val="subscript"/>
                  </w:rPr>
                  <m:t>+1</m:t>
                </m:r>
              </m:sub>
            </m:sSub>
          </m:num>
          <m:den>
            <m:sSub>
              <m:sSubPr>
                <m:ctrlPr>
                  <w:rPr>
                    <w:rFonts w:ascii="Cambria Math" w:hAnsi="Cambria Math"/>
                    <w:i/>
                  </w:rPr>
                </m:ctrlPr>
              </m:sSubPr>
              <m:e>
                <m:r>
                  <w:rPr>
                    <w:rFonts w:ascii="Cambria Math" w:hAnsi="Cambria Math"/>
                  </w:rPr>
                  <m:t>Y</m:t>
                </m:r>
              </m:e>
              <m:sub>
                <m:r>
                  <w:rPr>
                    <w:rFonts w:ascii="Cambria Math" w:hAnsi="Cambria Math"/>
                  </w:rPr>
                  <m:t>t</m:t>
                </m:r>
              </m:sub>
            </m:sSub>
          </m:den>
        </m:f>
        <m:r>
          <w:rPr>
            <w:rFonts w:ascii="Cambria Math" w:hAnsi="Cambria Math"/>
          </w:rPr>
          <m:t>=</m:t>
        </m:r>
        <m:f>
          <m:fPr>
            <m:ctrlPr>
              <w:rPr>
                <w:rFonts w:ascii="Cambria Math" w:hAnsi="Cambria Math"/>
                <w:i/>
              </w:rPr>
            </m:ctrlPr>
          </m:fPr>
          <m:num>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rPr>
                      <m:t>η</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p>
                      <m:sSupPr>
                        <m:ctrlPr>
                          <w:rPr>
                            <w:rFonts w:ascii="Cambria Math" w:hAnsi="Cambria Math"/>
                            <w:i/>
                          </w:rPr>
                        </m:ctrlPr>
                      </m:sSupPr>
                      <m:e>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m:rPr>
                <m:sty m:val="p"/>
              </m:rPr>
              <w:rPr>
                <w:rFonts w:ascii="Cambria Math" w:eastAsiaTheme="minorEastAsia" w:hAnsi="Cambria Math"/>
              </w:rPr>
              <m:t xml:space="preserve"> </m:t>
            </m:r>
          </m:num>
          <m:den>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rPr>
                      <m:t>η</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num>
                  <m:den>
                    <m:sSup>
                      <m:sSupPr>
                        <m:ctrlPr>
                          <w:rPr>
                            <w:rFonts w:ascii="Cambria Math" w:hAnsi="Cambria Math"/>
                            <w:i/>
                          </w:rPr>
                        </m:ctrlPr>
                      </m:sSupPr>
                      <m:e>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m:rPr>
                <m:sty m:val="p"/>
              </m:rPr>
              <w:rPr>
                <w:rFonts w:ascii="Cambria Math" w:eastAsiaTheme="minorEastAsia" w:hAnsi="Cambria Math"/>
              </w:rPr>
              <m:t xml:space="preserve"> </m:t>
            </m:r>
          </m:den>
        </m:f>
      </m:oMath>
      <w:proofErr w:type="gramStart"/>
      <w:r w:rsidR="00B83026" w:rsidRPr="00B83026">
        <w:rPr>
          <w:rFonts w:eastAsiaTheme="minorEastAsia"/>
        </w:rPr>
        <w:t>)</w:t>
      </w:r>
      <m:oMath>
        <m:r>
          <w:rPr>
            <w:rFonts w:ascii="Cambria Math" w:eastAsiaTheme="minorEastAsia" w:hAnsi="Cambria Math"/>
          </w:rPr>
          <m:t xml:space="preserve"> </m:t>
        </m:r>
        <m:r>
          <m:rPr>
            <m:sty m:val="p"/>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den>
        </m:f>
      </m:oMath>
      <w:r w:rsidR="0064499A">
        <w:rPr>
          <w:rFonts w:eastAsiaTheme="minorEastAsia"/>
        </w:rPr>
        <w:t>.</w:t>
      </w:r>
      <w:r w:rsidR="000B6CB3">
        <w:rPr>
          <w:rFonts w:eastAsiaTheme="minorEastAsia"/>
        </w:rPr>
        <w:t xml:space="preserve">         </w:t>
      </w:r>
      <w:r w:rsidR="00466DC3">
        <w:rPr>
          <w:rFonts w:eastAsiaTheme="minorEastAsia"/>
        </w:rPr>
        <w:t xml:space="preserve">          </w:t>
      </w:r>
      <w:r w:rsidR="000B6CB3">
        <w:rPr>
          <w:rFonts w:eastAsiaTheme="minorEastAsia"/>
        </w:rPr>
        <w:t xml:space="preserve">         (1</w:t>
      </w:r>
      <w:r w:rsidR="0033718F">
        <w:rPr>
          <w:rFonts w:eastAsiaTheme="minorEastAsia"/>
        </w:rPr>
        <w:t>6</w:t>
      </w:r>
      <w:r w:rsidR="000B6CB3">
        <w:rPr>
          <w:rFonts w:eastAsiaTheme="minorEastAsia"/>
        </w:rPr>
        <w:t>)</w:t>
      </w:r>
      <w:proofErr w:type="gramEnd"/>
    </w:p>
    <w:p w:rsidR="00B83026" w:rsidRPr="00B83026" w:rsidRDefault="00B83026" w:rsidP="00B83026">
      <w:pPr>
        <w:rPr>
          <w:rFonts w:eastAsiaTheme="minorEastAsia"/>
          <w:lang w:val="en-US"/>
        </w:rPr>
      </w:pPr>
      <w:r>
        <w:lastRenderedPageBreak/>
        <w:t>Из</w:t>
      </w:r>
      <w:r w:rsidRPr="00B83026">
        <w:rPr>
          <w:lang w:val="en-US"/>
        </w:rPr>
        <w:t xml:space="preserve"> (1</w:t>
      </w:r>
      <w:r w:rsidR="0033718F">
        <w:t>4</w:t>
      </w:r>
      <w:r w:rsidRPr="00B83026">
        <w:rPr>
          <w:lang w:val="en-US"/>
        </w:rPr>
        <w:t xml:space="preserve">) </w:t>
      </w:r>
      <w:r>
        <w:t>и</w:t>
      </w:r>
      <w:r w:rsidRPr="00B83026">
        <w:rPr>
          <w:lang w:val="en-US"/>
        </w:rPr>
        <w:t xml:space="preserve"> (1</w:t>
      </w:r>
      <w:r w:rsidR="0033718F">
        <w:t>5</w:t>
      </w:r>
      <w:r w:rsidRPr="00B83026">
        <w:rPr>
          <w:lang w:val="en-US"/>
        </w:rPr>
        <w:t>)</w:t>
      </w:r>
      <w:r>
        <w:rPr>
          <w:lang w:val="en-US"/>
        </w:rPr>
        <w:t>:</w:t>
      </w:r>
      <w:r w:rsidRPr="00B83026">
        <w:rPr>
          <w:lang w:val="en-US"/>
        </w:rPr>
        <w:t xml:space="preserve"> </w:t>
      </w:r>
      <w:proofErr w:type="spellStart"/>
      <w:r>
        <w:rPr>
          <w:rFonts w:eastAsiaTheme="minorEastAsia"/>
          <w:lang w:val="en-US"/>
        </w:rPr>
        <w:t>sY</w:t>
      </w:r>
      <w:r>
        <w:rPr>
          <w:rFonts w:eastAsiaTheme="minorEastAsia"/>
          <w:vertAlign w:val="subscript"/>
          <w:lang w:val="en-US"/>
        </w:rPr>
        <w:t>t</w:t>
      </w:r>
      <w:proofErr w:type="spellEnd"/>
      <w:r w:rsidRPr="00B83026">
        <w:rPr>
          <w:rFonts w:eastAsiaTheme="minorEastAsia"/>
          <w:lang w:val="en-US"/>
        </w:rPr>
        <w:t>=(</w:t>
      </w:r>
      <w:r>
        <w:rPr>
          <w:rFonts w:eastAsiaTheme="minorEastAsia"/>
          <w:lang w:val="en-US"/>
        </w:rPr>
        <w:t>A</w:t>
      </w:r>
      <w:r>
        <w:rPr>
          <w:rFonts w:eastAsiaTheme="minorEastAsia"/>
          <w:vertAlign w:val="subscript"/>
          <w:lang w:val="en-US"/>
        </w:rPr>
        <w:t>t</w:t>
      </w:r>
      <w:r w:rsidRPr="00B83026">
        <w:rPr>
          <w:rFonts w:eastAsiaTheme="minorEastAsia"/>
          <w:vertAlign w:val="subscript"/>
          <w:lang w:val="en-US"/>
        </w:rPr>
        <w:t>+1</w:t>
      </w:r>
      <w:r w:rsidRPr="00B83026">
        <w:rPr>
          <w:rFonts w:eastAsiaTheme="minorEastAsia"/>
          <w:lang w:val="en-US"/>
        </w:rPr>
        <w:t>-</w:t>
      </w:r>
      <w:r>
        <w:rPr>
          <w:rFonts w:eastAsiaTheme="minorEastAsia"/>
          <w:lang w:val="en-US"/>
        </w:rPr>
        <w:t>A</w:t>
      </w:r>
      <w:r>
        <w:rPr>
          <w:rFonts w:eastAsiaTheme="minorEastAsia"/>
          <w:vertAlign w:val="subscript"/>
          <w:lang w:val="en-US"/>
        </w:rPr>
        <w:t>t</w:t>
      </w:r>
      <w:r w:rsidRPr="00B83026">
        <w:rPr>
          <w:rFonts w:eastAsiaTheme="minorEastAsia"/>
          <w:lang w:val="en-US"/>
        </w:rPr>
        <w:t>)</w:t>
      </w:r>
      <m:oMath>
        <m:r>
          <w:rPr>
            <w:rFonts w:ascii="Cambria Math" w:eastAsiaTheme="minorEastAsia" w:hAnsi="Cambria Math"/>
          </w:rPr>
          <m:t>φ</m:t>
        </m:r>
        <m:r>
          <w:rPr>
            <w:rFonts w:ascii="Cambria Math" w:eastAsiaTheme="minorEastAsia" w:hAnsi="Cambria Math"/>
            <w:lang w:val="en-US"/>
          </w:rPr>
          <m:t>+</m:t>
        </m:r>
      </m:oMath>
      <w:r w:rsidRPr="00B83026">
        <w:rPr>
          <w:rFonts w:eastAsiaTheme="minorEastAsia"/>
          <w:lang w:val="en-US"/>
        </w:rPr>
        <w:t xml:space="preserve"> </w:t>
      </w:r>
      <m:oMath>
        <m:r>
          <w:rPr>
            <w:rFonts w:ascii="Cambria Math" w:eastAsiaTheme="minorEastAsia" w:hAnsi="Cambria Math"/>
          </w:rPr>
          <m:t>η</m:t>
        </m:r>
        <m:r>
          <w:rPr>
            <w:rFonts w:ascii="Cambria Math" w:hAnsi="Cambria Math" w:cs="Times New Roman"/>
            <w:lang w:val="en-US"/>
          </w:rPr>
          <m:t>x</m:t>
        </m:r>
      </m:oMath>
      <w:r>
        <w:rPr>
          <w:rFonts w:eastAsiaTheme="minorEastAsia"/>
          <w:lang w:val="en-US"/>
        </w:rPr>
        <w:t>A</w:t>
      </w:r>
      <w:r>
        <w:rPr>
          <w:rFonts w:eastAsiaTheme="minorEastAsia"/>
          <w:vertAlign w:val="subscript"/>
          <w:lang w:val="en-US"/>
        </w:rPr>
        <w:t>t</w:t>
      </w:r>
      <w:r w:rsidRPr="00B83026">
        <w:rPr>
          <w:rFonts w:eastAsiaTheme="minorEastAsia"/>
          <w:lang w:val="en-US"/>
        </w:rPr>
        <w:t>,</w:t>
      </w:r>
      <w:r w:rsidRPr="00B83026">
        <w:rPr>
          <w:rFonts w:eastAsiaTheme="minorEastAsia"/>
          <w:vertAlign w:val="subscript"/>
          <w:lang w:val="en-US"/>
        </w:rPr>
        <w:t xml:space="preserve"> </w:t>
      </w:r>
      <w:r>
        <w:rPr>
          <w:rFonts w:eastAsiaTheme="minorEastAsia"/>
        </w:rPr>
        <w:t>откуда</w:t>
      </w:r>
      <w:r>
        <w:rPr>
          <w:rFonts w:eastAsiaTheme="minorEastAsia"/>
          <w:lang w:val="en-US"/>
        </w:rPr>
        <w:t>:</w:t>
      </w:r>
    </w:p>
    <w:p w:rsidR="00B83026" w:rsidRPr="000A0797" w:rsidRDefault="00CB708F" w:rsidP="000B6CB3">
      <w:pPr>
        <w:ind w:firstLine="0"/>
        <w:jc w:val="right"/>
      </w:pPr>
      <m:oMath>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lang w:val="en-US"/>
                  </w:rPr>
                  <m:t>s</m:t>
                </m:r>
                <m:r>
                  <w:rPr>
                    <w:rFonts w:ascii="Cambria Math" w:eastAsiaTheme="minorEastAsia" w:hAnsi="Cambria Math"/>
                  </w:rPr>
                  <m:t>η</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num>
              <m:den>
                <m:sSup>
                  <m:sSupPr>
                    <m:ctrlPr>
                      <w:rPr>
                        <w:rFonts w:ascii="Cambria Math" w:hAnsi="Cambria Math"/>
                        <w:i/>
                      </w:rPr>
                    </m:ctrlPr>
                  </m:sSupPr>
                  <m:e>
                    <m:d>
                      <m:dPr>
                        <m:ctrlPr>
                          <w:rPr>
                            <w:rFonts w:ascii="Cambria Math" w:hAnsi="Cambria Math"/>
                            <w:i/>
                            <w:lang w:val="fr-FR"/>
                          </w:rPr>
                        </m:ctrlPr>
                      </m:dPr>
                      <m:e>
                        <m:r>
                          <w:rPr>
                            <w:rFonts w:ascii="Cambria Math" w:hAnsi="Cambria Math"/>
                            <w:lang w:val="en-US"/>
                          </w:rPr>
                          <m:t>1-</m:t>
                        </m:r>
                        <m:r>
                          <w:rPr>
                            <w:rFonts w:ascii="Cambria Math" w:hAnsi="Cambria Math"/>
                          </w:rPr>
                          <m:t>α</m:t>
                        </m:r>
                        <m:r>
                          <w:rPr>
                            <w:rFonts w:ascii="Cambria Math" w:hAnsi="Cambria Math"/>
                            <w:lang w:val="en-US"/>
                          </w:rPr>
                          <m:t>-</m:t>
                        </m:r>
                        <m:r>
                          <w:rPr>
                            <w:rFonts w:ascii="Cambria Math" w:hAnsi="Cambria Math"/>
                          </w:rPr>
                          <m:t>β</m:t>
                        </m:r>
                      </m:e>
                    </m:d>
                  </m:e>
                  <m:sup>
                    <m:r>
                      <w:rPr>
                        <w:rFonts w:ascii="Cambria Math" w:hAnsi="Cambria Math"/>
                        <w:lang w:val="en-US"/>
                      </w:rPr>
                      <m:t>2</m:t>
                    </m:r>
                  </m:sup>
                </m:sSup>
              </m:den>
            </m:f>
          </m:e>
        </m:d>
        <m:r>
          <w:rPr>
            <w:rFonts w:ascii="Cambria Math" w:hAnsi="Cambria Math" w:cs="Times New Roman"/>
            <w:lang w:val="en-US"/>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lang w:val="en-US"/>
                          </w:rPr>
                          <m:t>1-</m:t>
                        </m:r>
                        <m:r>
                          <w:rPr>
                            <w:rFonts w:ascii="Cambria Math" w:hAnsi="Cambria Math"/>
                          </w:rPr>
                          <m:t>α</m:t>
                        </m:r>
                        <m:r>
                          <w:rPr>
                            <w:rFonts w:ascii="Cambria Math" w:hAnsi="Cambria Math"/>
                            <w:lang w:val="en-US"/>
                          </w:rPr>
                          <m:t>-</m:t>
                        </m:r>
                        <m:r>
                          <w:rPr>
                            <w:rFonts w:ascii="Cambria Math" w:hAnsi="Cambria Math"/>
                          </w:rPr>
                          <m:t>β</m:t>
                        </m:r>
                        <m:ctrlPr>
                          <w:rPr>
                            <w:rFonts w:ascii="Cambria Math" w:eastAsiaTheme="minorEastAsia" w:hAnsi="Cambria Math"/>
                          </w:rPr>
                        </m:ctrlPr>
                      </m:e>
                    </m:d>
                  </m:e>
                  <m:sup>
                    <m:r>
                      <w:rPr>
                        <w:rFonts w:ascii="Cambria Math" w:eastAsiaTheme="minorEastAsia" w:hAnsi="Cambria Math" w:cs="Times New Roman"/>
                        <w:lang w:val="en-US"/>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lang w:val="en-US"/>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lang w:val="en-US"/>
              </w:rPr>
              <m:t>)</m:t>
            </m:r>
          </m:e>
          <m:sup>
            <m:f>
              <m:fPr>
                <m:ctrlPr>
                  <w:rPr>
                    <w:rFonts w:ascii="Cambria Math" w:hAnsi="Cambria Math" w:cs="Times New Roman"/>
                    <w:i/>
                    <w:lang w:val="en-US"/>
                  </w:rPr>
                </m:ctrlPr>
              </m:fPr>
              <m:num>
                <m:r>
                  <w:rPr>
                    <w:rFonts w:ascii="Cambria Math" w:hAnsi="Cambria Math"/>
                    <w:lang w:val="en-US"/>
                  </w:rPr>
                  <m:t>1</m:t>
                </m:r>
              </m:num>
              <m:den>
                <m:d>
                  <m:dPr>
                    <m:ctrlPr>
                      <w:rPr>
                        <w:rFonts w:ascii="Cambria Math" w:hAnsi="Cambria Math" w:cs="Times New Roman"/>
                        <w:i/>
                        <w:lang w:val="fr-FR"/>
                      </w:rPr>
                    </m:ctrlPr>
                  </m:dPr>
                  <m:e>
                    <m:r>
                      <w:rPr>
                        <w:rFonts w:ascii="Cambria Math" w:hAnsi="Cambria Math" w:cs="Times New Roman"/>
                        <w:lang w:val="en-US"/>
                      </w:rPr>
                      <m:t>α+β</m:t>
                    </m:r>
                  </m:e>
                </m:d>
              </m:den>
            </m:f>
          </m:sup>
        </m:sSup>
      </m:oMath>
      <w:r w:rsidR="00EF3EDD" w:rsidRPr="00B83026">
        <w:rPr>
          <w:rFonts w:eastAsiaTheme="minorEastAsia"/>
          <w:lang w:val="en-US"/>
        </w:rPr>
        <w:t>=</w:t>
      </w:r>
      <m:oMath>
        <m:r>
          <w:rPr>
            <w:rFonts w:ascii="Cambria Math" w:eastAsiaTheme="minorEastAsia" w:hAnsi="Cambria Math"/>
            <w:lang w:val="en-US"/>
          </w:rPr>
          <m:t xml:space="preserve"> </m:t>
        </m:r>
        <m:r>
          <w:rPr>
            <w:rFonts w:ascii="Cambria Math" w:eastAsiaTheme="minorEastAsia" w:hAnsi="Cambria Math"/>
          </w:rPr>
          <m:t>φ</m:t>
        </m:r>
      </m:oMath>
      <w:r w:rsidR="00EF3EDD">
        <w:rPr>
          <w:rFonts w:eastAsiaTheme="minorEastAsia"/>
          <w:lang w:val="en-US"/>
        </w:rPr>
        <w:t xml:space="preserve"> A</w:t>
      </w:r>
      <w:r w:rsidR="00EF3EDD">
        <w:rPr>
          <w:rFonts w:eastAsiaTheme="minorEastAsia"/>
          <w:vertAlign w:val="subscript"/>
          <w:lang w:val="en-US"/>
        </w:rPr>
        <w:t>t</w:t>
      </w:r>
      <w:r w:rsidR="00EF3EDD" w:rsidRPr="00B83026">
        <w:rPr>
          <w:rFonts w:eastAsiaTheme="minorEastAsia"/>
          <w:vertAlign w:val="subscript"/>
          <w:lang w:val="en-US"/>
        </w:rPr>
        <w:t>+1</w:t>
      </w:r>
      <m:oMath>
        <m:r>
          <w:rPr>
            <w:rFonts w:ascii="Cambria Math" w:eastAsiaTheme="minorEastAsia" w:hAnsi="Cambria Math"/>
            <w:vertAlign w:val="subscript"/>
            <w:lang w:val="en-US"/>
          </w:rPr>
          <m:t>-</m:t>
        </m:r>
      </m:oMath>
      <w:proofErr w:type="gramStart"/>
      <w:r w:rsidR="00EF3EDD">
        <w:rPr>
          <w:rFonts w:eastAsiaTheme="minorEastAsia"/>
          <w:lang w:val="en-US"/>
        </w:rPr>
        <w:t>A</w:t>
      </w:r>
      <w:r w:rsidR="00EF3EDD">
        <w:rPr>
          <w:rFonts w:eastAsiaTheme="minorEastAsia"/>
          <w:vertAlign w:val="subscript"/>
          <w:lang w:val="en-US"/>
        </w:rPr>
        <w:t>t</w:t>
      </w:r>
      <w:r w:rsidR="00EF3EDD" w:rsidRPr="00EF3EDD">
        <w:rPr>
          <w:rFonts w:eastAsiaTheme="minorEastAsia"/>
          <w:lang w:val="en-US"/>
        </w:rPr>
        <w:t>(</w:t>
      </w:r>
      <w:proofErr w:type="gramEnd"/>
      <m:oMath>
        <m:r>
          <w:rPr>
            <w:rFonts w:ascii="Cambria Math" w:eastAsiaTheme="minorEastAsia" w:hAnsi="Cambria Math"/>
          </w:rPr>
          <m:t>φ</m:t>
        </m:r>
      </m:oMath>
      <w:r w:rsidR="00617898" w:rsidRPr="00617898">
        <w:rPr>
          <w:rFonts w:eastAsiaTheme="minorEastAsia"/>
          <w:lang w:val="en-US"/>
        </w:rPr>
        <w:t>-</w:t>
      </w:r>
      <m:oMath>
        <m:r>
          <w:rPr>
            <w:rFonts w:ascii="Cambria Math" w:eastAsiaTheme="minorEastAsia" w:hAnsi="Cambria Math"/>
            <w:lang w:val="en-US"/>
          </w:rPr>
          <m:t xml:space="preserve"> </m:t>
        </m:r>
        <m:r>
          <w:rPr>
            <w:rFonts w:ascii="Cambria Math" w:eastAsiaTheme="minorEastAsia" w:hAnsi="Cambria Math"/>
          </w:rPr>
          <m:t>η</m:t>
        </m:r>
        <m:r>
          <w:rPr>
            <w:rFonts w:ascii="Cambria Math" w:hAnsi="Cambria Math" w:cs="Times New Roman"/>
            <w:lang w:val="en-US"/>
          </w:rPr>
          <m:t>x</m:t>
        </m:r>
      </m:oMath>
      <w:r w:rsidR="0064499A" w:rsidRPr="0064499A">
        <w:rPr>
          <w:rFonts w:eastAsiaTheme="minorEastAsia"/>
          <w:lang w:val="en-US"/>
        </w:rPr>
        <w:t>).</w:t>
      </w:r>
      <w:r w:rsidR="000B6CB3">
        <w:rPr>
          <w:rFonts w:eastAsiaTheme="minorEastAsia"/>
          <w:lang w:val="en-US"/>
        </w:rPr>
        <w:t xml:space="preserve">             </w:t>
      </w:r>
      <w:r w:rsidR="000B6CB3" w:rsidRPr="000A0797">
        <w:rPr>
          <w:rFonts w:eastAsiaTheme="minorEastAsia"/>
        </w:rPr>
        <w:t>(1</w:t>
      </w:r>
      <w:r w:rsidR="0033718F">
        <w:rPr>
          <w:rFonts w:eastAsiaTheme="minorEastAsia"/>
        </w:rPr>
        <w:t>7</w:t>
      </w:r>
      <w:r w:rsidR="000B6CB3" w:rsidRPr="000A0797">
        <w:rPr>
          <w:rFonts w:eastAsiaTheme="minorEastAsia"/>
        </w:rPr>
        <w:t>)</w:t>
      </w:r>
    </w:p>
    <w:p w:rsidR="00B83026" w:rsidRDefault="000B6CB3" w:rsidP="00B83026">
      <w:pPr>
        <w:rPr>
          <w:rFonts w:eastAsiaTheme="minorEastAsia"/>
        </w:rPr>
      </w:pPr>
      <w:r>
        <w:t>Выразим из (1</w:t>
      </w:r>
      <w:r w:rsidR="0033718F">
        <w:t>7</w:t>
      </w:r>
      <w:r>
        <w:t xml:space="preserve">) </w:t>
      </w:r>
      <m:oMath>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den>
        </m:f>
        <m:r>
          <w:rPr>
            <w:rFonts w:ascii="Cambria Math" w:eastAsiaTheme="minorEastAsia" w:hAnsi="Cambria Math"/>
          </w:rPr>
          <m:t>:</m:t>
        </m:r>
      </m:oMath>
      <w:r w:rsidRPr="000B6CB3">
        <w:rPr>
          <w:rFonts w:eastAsiaTheme="minorEastAsia"/>
        </w:rPr>
        <w:t xml:space="preserve"> </w:t>
      </w:r>
    </w:p>
    <w:p w:rsidR="001215C4" w:rsidRDefault="00CB708F" w:rsidP="00AE2BDF">
      <w:pPr>
        <w:jc w:val="right"/>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den>
        </m:f>
        <m:r>
          <w:rPr>
            <w:rFonts w:ascii="Cambria Math" w:eastAsiaTheme="minorEastAsia" w:hAnsi="Cambria Math"/>
          </w:rPr>
          <m:t>=</m:t>
        </m:r>
      </m:oMath>
      <w:r w:rsidR="001215C4" w:rsidRPr="000B6CB3">
        <w:rPr>
          <w:rFonts w:eastAsiaTheme="minorEastAsia"/>
        </w:rPr>
        <w:t xml:space="preserve"> </w:t>
      </w:r>
      <m:oMath>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lang w:val="en-US"/>
                  </w:rPr>
                  <m:t>s</m:t>
                </m:r>
                <m:r>
                  <w:rPr>
                    <w:rFonts w:ascii="Cambria Math" w:eastAsiaTheme="minorEastAsia" w:hAnsi="Cambria Math"/>
                  </w:rPr>
                  <m:t>η</m:t>
                </m:r>
              </m:num>
              <m:den>
                <m:sSup>
                  <m:sSupPr>
                    <m:ctrlPr>
                      <w:rPr>
                        <w:rFonts w:ascii="Cambria Math" w:hAnsi="Cambria Math"/>
                        <w:i/>
                      </w:rPr>
                    </m:ctrlPr>
                  </m:sSupPr>
                  <m:e>
                    <m:r>
                      <w:rPr>
                        <w:rFonts w:ascii="Cambria Math" w:eastAsiaTheme="minorEastAsia" w:hAnsi="Cambria Math"/>
                      </w:rPr>
                      <m:t>φ</m:t>
                    </m:r>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cs="Times New Roman"/>
          </w:rPr>
          <m:t>+</m:t>
        </m:r>
        <m:f>
          <m:fPr>
            <m:ctrlPr>
              <w:rPr>
                <w:rFonts w:ascii="Cambria Math" w:hAnsi="Cambria Math" w:cs="Times New Roman"/>
                <w:i/>
              </w:rPr>
            </m:ctrlPr>
          </m:fPr>
          <m:num>
            <m:r>
              <m:rPr>
                <m:sty m:val="p"/>
              </m:rPr>
              <w:rPr>
                <w:rFonts w:ascii="Cambria Math" w:eastAsiaTheme="minorEastAsia" w:hAnsi="Cambria Math"/>
              </w:rPr>
              <m:t>(</m:t>
            </m:r>
            <m:r>
              <w:rPr>
                <w:rFonts w:ascii="Cambria Math" w:eastAsiaTheme="minorEastAsia" w:hAnsi="Cambria Math"/>
              </w:rPr>
              <m:t>φ</m:t>
            </m:r>
            <m:r>
              <m:rPr>
                <m:sty m:val="p"/>
              </m:rPr>
              <w:rPr>
                <w:rFonts w:ascii="Cambria Math" w:eastAsiaTheme="minorEastAsia" w:hAnsi="Cambria Math"/>
              </w:rPr>
              <m:t>-</m:t>
            </m:r>
            <m:r>
              <w:rPr>
                <w:rFonts w:ascii="Cambria Math" w:eastAsiaTheme="minorEastAsia" w:hAnsi="Cambria Math"/>
              </w:rPr>
              <m:t xml:space="preserve"> η</m:t>
            </m:r>
            <m:r>
              <w:rPr>
                <w:rFonts w:ascii="Cambria Math" w:hAnsi="Cambria Math" w:cs="Times New Roman"/>
                <w:lang w:val="en-US"/>
              </w:rPr>
              <m:t>x</m:t>
            </m:r>
            <m:r>
              <m:rPr>
                <m:sty m:val="p"/>
              </m:rPr>
              <w:rPr>
                <w:rFonts w:ascii="Cambria Math" w:eastAsiaTheme="minorEastAsia" w:hAnsi="Cambria Math"/>
              </w:rPr>
              <m:t>)</m:t>
            </m:r>
          </m:num>
          <m:den>
            <m:r>
              <w:rPr>
                <w:rFonts w:ascii="Cambria Math" w:eastAsiaTheme="minorEastAsia" w:hAnsi="Cambria Math"/>
              </w:rPr>
              <m:t>φ</m:t>
            </m:r>
          </m:den>
        </m:f>
      </m:oMath>
      <w:r w:rsidR="0064499A">
        <w:rPr>
          <w:rFonts w:eastAsiaTheme="minorEastAsia"/>
        </w:rPr>
        <w:t>.</w:t>
      </w:r>
      <w:r w:rsidR="00AE2BDF">
        <w:rPr>
          <w:rFonts w:eastAsiaTheme="minorEastAsia"/>
        </w:rPr>
        <w:t xml:space="preserve">               (1</w:t>
      </w:r>
      <w:r w:rsidR="0033718F">
        <w:rPr>
          <w:rFonts w:eastAsiaTheme="minorEastAsia"/>
        </w:rPr>
        <w:t>8</w:t>
      </w:r>
      <w:r w:rsidR="00AE2BDF">
        <w:rPr>
          <w:rFonts w:eastAsiaTheme="minorEastAsia"/>
        </w:rPr>
        <w:t>)</w:t>
      </w:r>
    </w:p>
    <w:p w:rsidR="00AE2BDF" w:rsidRDefault="00AE2BDF" w:rsidP="00AE2BDF">
      <w:r>
        <w:t>С учетом (8)</w:t>
      </w:r>
      <w:r w:rsidRPr="0033718F">
        <w:t>:</w:t>
      </w:r>
    </w:p>
    <w:p w:rsidR="00AE2BDF" w:rsidRDefault="00CB708F" w:rsidP="00AE2BDF">
      <w:pPr>
        <w:jc w:val="right"/>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den>
        </m:f>
        <m:r>
          <w:rPr>
            <w:rFonts w:ascii="Cambria Math" w:eastAsiaTheme="minorEastAsia" w:hAnsi="Cambria Math"/>
          </w:rPr>
          <m:t>=</m:t>
        </m:r>
      </m:oMath>
      <w:r w:rsidR="00AE2BDF" w:rsidRPr="000B6CB3">
        <w:rPr>
          <w:rFonts w:eastAsiaTheme="minorEastAsia"/>
        </w:rPr>
        <w:t xml:space="preserve"> </w:t>
      </w:r>
      <m:oMath>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lang w:val="en-US"/>
                  </w:rPr>
                  <m:t>s</m:t>
                </m:r>
                <m:r>
                  <w:rPr>
                    <w:rFonts w:ascii="Cambria Math" w:eastAsiaTheme="minorEastAsia" w:hAnsi="Cambria Math"/>
                  </w:rPr>
                  <m:t>η</m:t>
                </m:r>
              </m:num>
              <m:den>
                <m:sSup>
                  <m:sSupPr>
                    <m:ctrlPr>
                      <w:rPr>
                        <w:rFonts w:ascii="Cambria Math" w:hAnsi="Cambria Math"/>
                        <w:i/>
                      </w:rPr>
                    </m:ctrlPr>
                  </m:sSupPr>
                  <m:e>
                    <m:r>
                      <w:rPr>
                        <w:rFonts w:ascii="Cambria Math" w:eastAsiaTheme="minorEastAsia" w:hAnsi="Cambria Math"/>
                      </w:rPr>
                      <m:t>φ</m:t>
                    </m:r>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cs="Times New Roman"/>
          </w:rPr>
          <m:t>+</m:t>
        </m:r>
        <m:f>
          <m:fPr>
            <m:ctrlPr>
              <w:rPr>
                <w:rFonts w:ascii="Cambria Math" w:hAnsi="Cambria Math" w:cs="Times New Roman"/>
                <w:i/>
              </w:rPr>
            </m:ctrlPr>
          </m:fPr>
          <m:num>
            <m:r>
              <m:rPr>
                <m:sty m:val="p"/>
              </m:rPr>
              <w:rPr>
                <w:rFonts w:ascii="Cambria Math" w:eastAsiaTheme="minorEastAsia" w:hAnsi="Cambria Math"/>
              </w:rPr>
              <m:t>(</m:t>
            </m:r>
            <m:r>
              <w:rPr>
                <w:rFonts w:ascii="Cambria Math" w:eastAsiaTheme="minorEastAsia" w:hAnsi="Cambria Math"/>
              </w:rPr>
              <m:t>φ</m:t>
            </m:r>
            <m:r>
              <m:rPr>
                <m:sty m:val="p"/>
              </m:rPr>
              <w:rPr>
                <w:rFonts w:ascii="Cambria Math" w:eastAsiaTheme="minorEastAsia" w:hAnsi="Cambria Math"/>
              </w:rPr>
              <m:t>-</m:t>
            </m:r>
            <m:r>
              <w:rPr>
                <w:rFonts w:ascii="Cambria Math" w:eastAsiaTheme="minorEastAsia" w:hAnsi="Cambria Math"/>
              </w:rPr>
              <m:t xml:space="preserve"> η</m:t>
            </m:r>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m:rPr>
                <m:sty m:val="p"/>
              </m:rPr>
              <w:rPr>
                <w:rFonts w:ascii="Cambria Math" w:eastAsiaTheme="minorEastAsia" w:hAnsi="Cambria Math"/>
              </w:rPr>
              <m:t>)</m:t>
            </m:r>
          </m:num>
          <m:den>
            <m:r>
              <w:rPr>
                <w:rFonts w:ascii="Cambria Math" w:eastAsiaTheme="minorEastAsia" w:hAnsi="Cambria Math"/>
              </w:rPr>
              <m:t>φ</m:t>
            </m:r>
          </m:den>
        </m:f>
      </m:oMath>
      <w:r w:rsidR="00A71566">
        <w:rPr>
          <w:rFonts w:eastAsiaTheme="minorEastAsia"/>
        </w:rPr>
        <w:t>,</w:t>
      </w:r>
      <w:r w:rsidR="00AE2BDF">
        <w:rPr>
          <w:rFonts w:eastAsiaTheme="minorEastAsia"/>
        </w:rPr>
        <w:t xml:space="preserve">     (1</w:t>
      </w:r>
      <w:r w:rsidR="0033718F">
        <w:rPr>
          <w:rFonts w:eastAsiaTheme="minorEastAsia"/>
        </w:rPr>
        <w:t>9</w:t>
      </w:r>
      <w:r w:rsidR="00AE2BDF">
        <w:rPr>
          <w:rFonts w:eastAsiaTheme="minorEastAsia"/>
        </w:rPr>
        <w:t>)</w:t>
      </w:r>
    </w:p>
    <w:p w:rsidR="00AE2BDF" w:rsidRDefault="00CB708F" w:rsidP="00AE2BDF">
      <w:pPr>
        <w:jc w:val="right"/>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den>
        </m:f>
        <m:r>
          <w:rPr>
            <w:rFonts w:ascii="Cambria Math" w:eastAsiaTheme="minorEastAsia" w:hAnsi="Cambria Math"/>
          </w:rPr>
          <m:t>=</m:t>
        </m:r>
      </m:oMath>
      <w:r w:rsidR="00AE2BDF" w:rsidRPr="000B6CB3">
        <w:rPr>
          <w:rFonts w:eastAsiaTheme="minorEastAsia"/>
        </w:rPr>
        <w:t xml:space="preserve"> </w:t>
      </w:r>
      <m:oMath>
        <m:r>
          <w:rPr>
            <w:rFonts w:ascii="Cambria Math" w:eastAsiaTheme="minorEastAsia" w:hAnsi="Cambria Math"/>
          </w:rPr>
          <m:t>1+</m:t>
        </m:r>
        <m:d>
          <m:dPr>
            <m:ctrlPr>
              <w:rPr>
                <w:rFonts w:ascii="Cambria Math" w:hAnsi="Cambria Math"/>
                <w:i/>
                <w:lang w:val="fr-FR"/>
              </w:rPr>
            </m:ctrlPr>
          </m:dPr>
          <m:e>
            <m:f>
              <m:fPr>
                <m:ctrlPr>
                  <w:rPr>
                    <w:rFonts w:ascii="Cambria Math" w:eastAsiaTheme="minorEastAsia" w:hAnsi="Cambria Math"/>
                    <w:i/>
                  </w:rPr>
                </m:ctrlPr>
              </m:fPr>
              <m:num>
                <m:r>
                  <w:rPr>
                    <w:rFonts w:ascii="Cambria Math" w:eastAsiaTheme="minorEastAsia" w:hAnsi="Cambria Math"/>
                    <w:lang w:val="en-US"/>
                  </w:rPr>
                  <m:t>s</m:t>
                </m:r>
                <m:r>
                  <w:rPr>
                    <w:rFonts w:ascii="Cambria Math" w:eastAsiaTheme="minorEastAsia" w:hAnsi="Cambria Math"/>
                  </w:rPr>
                  <m:t>η</m:t>
                </m:r>
              </m:num>
              <m:den>
                <m:sSup>
                  <m:sSupPr>
                    <m:ctrlPr>
                      <w:rPr>
                        <w:rFonts w:ascii="Cambria Math" w:hAnsi="Cambria Math"/>
                        <w:i/>
                      </w:rPr>
                    </m:ctrlPr>
                  </m:sSupPr>
                  <m:e>
                    <m:r>
                      <w:rPr>
                        <w:rFonts w:ascii="Cambria Math" w:eastAsiaTheme="minorEastAsia" w:hAnsi="Cambria Math"/>
                      </w:rPr>
                      <m:t>φ</m:t>
                    </m:r>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e>
        </m:d>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cs="Times New Roman"/>
          </w:rPr>
          <m:t>-</m:t>
        </m:r>
        <m:f>
          <m:fPr>
            <m:ctrlPr>
              <w:rPr>
                <w:rFonts w:ascii="Cambria Math" w:hAnsi="Cambria Math" w:cs="Times New Roman"/>
                <w:i/>
              </w:rPr>
            </m:ctrlPr>
          </m:fPr>
          <m:num>
            <m:r>
              <w:rPr>
                <w:rFonts w:ascii="Cambria Math" w:eastAsiaTheme="minorEastAsia" w:hAnsi="Cambria Math"/>
              </w:rPr>
              <m:t xml:space="preserve"> η</m:t>
            </m:r>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m:rPr>
                <m:sty m:val="p"/>
              </m:rPr>
              <w:rPr>
                <w:rFonts w:ascii="Cambria Math" w:eastAsiaTheme="minorEastAsia" w:hAnsi="Cambria Math"/>
              </w:rPr>
              <m:t>)</m:t>
            </m:r>
          </m:num>
          <m:den>
            <m:r>
              <w:rPr>
                <w:rFonts w:ascii="Cambria Math" w:eastAsiaTheme="minorEastAsia" w:hAnsi="Cambria Math"/>
              </w:rPr>
              <m:t>φ</m:t>
            </m:r>
          </m:den>
        </m:f>
      </m:oMath>
      <w:r w:rsidR="00AE2BDF">
        <w:rPr>
          <w:rFonts w:eastAsiaTheme="minorEastAsia"/>
        </w:rPr>
        <w:t>.     (</w:t>
      </w:r>
      <w:r w:rsidR="0033718F">
        <w:rPr>
          <w:rFonts w:eastAsiaTheme="minorEastAsia"/>
        </w:rPr>
        <w:t>20</w:t>
      </w:r>
      <w:r w:rsidR="00AE2BDF">
        <w:rPr>
          <w:rFonts w:eastAsiaTheme="minorEastAsia"/>
        </w:rPr>
        <w:t>)</w:t>
      </w:r>
    </w:p>
    <w:p w:rsidR="00AE2BDF" w:rsidRPr="00631293" w:rsidRDefault="00631293" w:rsidP="00AE2BDF">
      <w:r>
        <w:t>Таким образом,</w:t>
      </w:r>
      <w:r w:rsidRPr="00631293">
        <w:t xml:space="preserve"> </w:t>
      </w:r>
      <w:r>
        <w:t>получаем, что</w:t>
      </w:r>
      <w:r w:rsidRPr="00631293">
        <w:t>:</w:t>
      </w:r>
    </w:p>
    <w:p w:rsidR="00631293" w:rsidRDefault="00CB708F" w:rsidP="00631293">
      <w:pPr>
        <w:jc w:val="right"/>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t</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r>
                  <w:rPr>
                    <w:rFonts w:ascii="Cambria Math" w:eastAsiaTheme="minorEastAsia" w:hAnsi="Cambria Math" w:cs="Times New Roman"/>
                  </w:rPr>
                  <m:t>+1</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t</m:t>
                </m:r>
              </m:sub>
            </m:sSub>
          </m:den>
        </m:f>
        <m:r>
          <w:rPr>
            <w:rFonts w:ascii="Cambria Math" w:eastAsiaTheme="minorEastAsia" w:hAnsi="Cambria Math"/>
          </w:rPr>
          <m:t>=</m:t>
        </m:r>
      </m:oMath>
      <w:r w:rsidR="00631293" w:rsidRPr="000B6CB3">
        <w:rPr>
          <w:rFonts w:eastAsiaTheme="minorEastAsia"/>
        </w:rPr>
        <w:t xml:space="preserve"> </w:t>
      </w:r>
      <m:oMath>
        <m:r>
          <w:rPr>
            <w:rFonts w:ascii="Cambria Math" w:eastAsiaTheme="minorEastAsia" w:hAnsi="Cambria Math"/>
          </w:rPr>
          <m:t>1+(</m:t>
        </m:r>
        <m:r>
          <w:rPr>
            <w:rFonts w:ascii="Cambria Math" w:hAnsi="Cambria Math" w:cs="Times New Roman"/>
          </w:rPr>
          <m:t>(</m:t>
        </m:r>
        <m:sSup>
          <m:sSupPr>
            <m:ctrlPr>
              <w:rPr>
                <w:rFonts w:ascii="Cambria Math" w:hAnsi="Cambria Math" w:cs="Times New Roman"/>
                <w:i/>
                <w:lang w:val="en-US"/>
              </w:rPr>
            </m:ctrlPr>
          </m:sSupPr>
          <m:e>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cs="Times New Roman"/>
          </w:rPr>
          <m:t>)(</m:t>
        </m:r>
        <m:f>
          <m:fPr>
            <m:ctrlPr>
              <w:rPr>
                <w:rFonts w:ascii="Cambria Math" w:eastAsiaTheme="minorEastAsia" w:hAnsi="Cambria Math"/>
                <w:i/>
              </w:rPr>
            </m:ctrlPr>
          </m:fPr>
          <m:num>
            <m:r>
              <w:rPr>
                <w:rFonts w:ascii="Cambria Math" w:eastAsiaTheme="minorEastAsia" w:hAnsi="Cambria Math"/>
                <w:lang w:val="en-US"/>
              </w:rPr>
              <m:t>s</m:t>
            </m:r>
            <m:r>
              <w:rPr>
                <w:rFonts w:ascii="Cambria Math" w:eastAsiaTheme="minorEastAsia" w:hAnsi="Cambria Math"/>
              </w:rPr>
              <m:t>η-η</m:t>
            </m:r>
            <m:sSup>
              <m:sSupPr>
                <m:ctrlPr>
                  <w:rPr>
                    <w:rFonts w:ascii="Cambria Math" w:hAnsi="Cambria Math"/>
                    <w:i/>
                  </w:rPr>
                </m:ctrlPr>
              </m:sSupPr>
              <m:e>
                <m:d>
                  <m:dPr>
                    <m:ctrlPr>
                      <w:rPr>
                        <w:rFonts w:ascii="Cambria Math" w:hAnsi="Cambria Math"/>
                        <w:i/>
                        <w:lang w:val="fr-FR"/>
                      </w:rPr>
                    </m:ctrlPr>
                  </m:dPr>
                  <m:e>
                    <m:r>
                      <w:rPr>
                        <w:rFonts w:ascii="Cambria Math" w:hAnsi="Cambria Math"/>
                      </w:rPr>
                      <m:t>1-α-β</m:t>
                    </m:r>
                  </m:e>
                </m:d>
              </m:e>
              <m:sup>
                <m:r>
                  <w:rPr>
                    <w:rFonts w:ascii="Cambria Math" w:hAnsi="Cambria Math"/>
                  </w:rPr>
                  <m:t>2</m:t>
                </m:r>
              </m:sup>
            </m:sSup>
          </m:num>
          <m:den>
            <m:sSup>
              <m:sSupPr>
                <m:ctrlPr>
                  <w:rPr>
                    <w:rFonts w:ascii="Cambria Math" w:hAnsi="Cambria Math"/>
                    <w:i/>
                  </w:rPr>
                </m:ctrlPr>
              </m:sSupPr>
              <m:e>
                <m:r>
                  <w:rPr>
                    <w:rFonts w:ascii="Cambria Math" w:eastAsiaTheme="minorEastAsia" w:hAnsi="Cambria Math"/>
                  </w:rPr>
                  <m:t>φ</m:t>
                </m:r>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r>
          <w:rPr>
            <w:rFonts w:ascii="Cambria Math" w:hAnsi="Cambria Math" w:cs="Times New Roman"/>
          </w:rPr>
          <m:t>)</m:t>
        </m:r>
      </m:oMath>
      <w:r w:rsidR="00631293">
        <w:rPr>
          <w:rFonts w:eastAsiaTheme="minorEastAsia"/>
        </w:rPr>
        <w:t>.             (</w:t>
      </w:r>
      <w:r w:rsidR="0033718F">
        <w:rPr>
          <w:rFonts w:eastAsiaTheme="minorEastAsia"/>
        </w:rPr>
        <w:t>2</w:t>
      </w:r>
      <w:r w:rsidR="00631293">
        <w:rPr>
          <w:rFonts w:eastAsiaTheme="minorEastAsia"/>
        </w:rPr>
        <w:t>1)</w:t>
      </w:r>
    </w:p>
    <w:p w:rsidR="001F4F9A" w:rsidRPr="001F4F9A" w:rsidRDefault="001F4F9A" w:rsidP="00081055">
      <w:r>
        <w:t>Откуда темп экономического роста равен</w:t>
      </w:r>
      <w:r w:rsidRPr="001F4F9A">
        <w:t>:</w:t>
      </w:r>
    </w:p>
    <w:p w:rsidR="00C51D37" w:rsidRPr="001F4F9A" w:rsidRDefault="00CB708F" w:rsidP="001F4F9A">
      <w:pPr>
        <w:jc w:val="right"/>
      </w:pPr>
      <m:oMath>
        <m:sSup>
          <m:sSupPr>
            <m:ctrlPr>
              <w:rPr>
                <w:rFonts w:ascii="Cambria Math" w:hAnsi="Cambria Math" w:cs="Times New Roman"/>
                <w:i/>
                <w:lang w:val="en-US"/>
              </w:rPr>
            </m:ctrlPr>
          </m:sSupPr>
          <m:e>
            <m:r>
              <w:rPr>
                <w:rFonts w:ascii="Cambria Math" w:hAnsi="Cambria Math" w:cs="Times New Roman"/>
              </w:rPr>
              <m:t>(</m:t>
            </m:r>
            <m:f>
              <m:fPr>
                <m:ctrlPr>
                  <w:rPr>
                    <w:rFonts w:ascii="Cambria Math" w:hAnsi="Cambria Math" w:cs="Times New Roman"/>
                    <w:i/>
                    <w:lang w:val="en-US"/>
                  </w:rPr>
                </m:ctrlPr>
              </m:fPr>
              <m:num>
                <m:sSup>
                  <m:sSupPr>
                    <m:ctrlPr>
                      <w:rPr>
                        <w:rFonts w:ascii="Cambria Math" w:eastAsiaTheme="minorEastAsia" w:hAnsi="Cambria Math" w:cs="Times New Roman"/>
                        <w:i/>
                        <w:lang w:val="en-US"/>
                      </w:rPr>
                    </m:ctrlPr>
                  </m:sSupPr>
                  <m:e>
                    <m:d>
                      <m:dPr>
                        <m:ctrlPr>
                          <w:rPr>
                            <w:rFonts w:ascii="Cambria Math" w:hAnsi="Cambria Math"/>
                            <w:i/>
                          </w:rPr>
                        </m:ctrlPr>
                      </m:dPr>
                      <m:e>
                        <m:r>
                          <w:rPr>
                            <w:rFonts w:ascii="Cambria Math" w:hAnsi="Cambria Math"/>
                          </w:rPr>
                          <m:t>1-α-β</m:t>
                        </m:r>
                        <m:ctrlPr>
                          <w:rPr>
                            <w:rFonts w:ascii="Cambria Math" w:eastAsiaTheme="minorEastAsia" w:hAnsi="Cambria Math"/>
                          </w:rPr>
                        </m:ctrlPr>
                      </m:e>
                    </m:d>
                  </m:e>
                  <m:sup>
                    <m:r>
                      <w:rPr>
                        <w:rFonts w:ascii="Cambria Math" w:eastAsiaTheme="minorEastAsia" w:hAnsi="Cambria Math" w:cs="Times New Roman"/>
                      </w:rPr>
                      <m:t>2</m:t>
                    </m:r>
                  </m:sup>
                </m:sSup>
                <m:sSubSup>
                  <m:sSubSupPr>
                    <m:ctrlPr>
                      <w:rPr>
                        <w:rFonts w:ascii="Cambria Math" w:hAnsi="Cambria Math"/>
                        <w:i/>
                      </w:rPr>
                    </m:ctrlPr>
                  </m:sSubSupPr>
                  <m:e>
                    <m:r>
                      <w:rPr>
                        <w:rFonts w:ascii="Cambria Math" w:hAnsi="Cambria Math"/>
                      </w:rPr>
                      <m:t>H</m:t>
                    </m:r>
                  </m:e>
                  <m:sub>
                    <m:r>
                      <w:rPr>
                        <w:rFonts w:ascii="Cambria Math" w:hAnsi="Cambria Math"/>
                      </w:rPr>
                      <m:t>Y</m:t>
                    </m:r>
                  </m:sub>
                  <m:sup>
                    <m:r>
                      <w:rPr>
                        <w:rFonts w:ascii="Cambria Math" w:hAnsi="Cambria Math"/>
                      </w:rPr>
                      <m:t>∝</m:t>
                    </m:r>
                  </m:sup>
                </m:sSubSup>
                <m:sSubSup>
                  <m:sSubSupPr>
                    <m:ctrlPr>
                      <w:rPr>
                        <w:rFonts w:ascii="Cambria Math" w:hAnsi="Cambria Math"/>
                        <w:i/>
                      </w:rPr>
                    </m:ctrlPr>
                  </m:sSubSupPr>
                  <m:e>
                    <m:r>
                      <w:rPr>
                        <w:rFonts w:ascii="Cambria Math" w:hAnsi="Cambria Math"/>
                        <w:lang w:val="en-US"/>
                      </w:rPr>
                      <m:t>L</m:t>
                    </m:r>
                  </m:e>
                  <m:sub>
                    <m:r>
                      <w:rPr>
                        <w:rFonts w:ascii="Cambria Math" w:hAnsi="Cambria Math"/>
                      </w:rPr>
                      <m:t>Y</m:t>
                    </m:r>
                  </m:sub>
                  <m:sup>
                    <m:r>
                      <w:rPr>
                        <w:rFonts w:ascii="Cambria Math" w:hAnsi="Cambria Math"/>
                      </w:rPr>
                      <m:t>β</m:t>
                    </m:r>
                  </m:sup>
                </m:sSubSup>
              </m:num>
              <m:den>
                <m:r>
                  <w:rPr>
                    <w:rFonts w:ascii="Cambria Math" w:eastAsiaTheme="minorEastAsia" w:hAnsi="Cambria Math"/>
                  </w:rPr>
                  <m:t>η</m:t>
                </m:r>
              </m:den>
            </m:f>
            <m:r>
              <w:rPr>
                <w:rFonts w:ascii="Cambria Math" w:hAnsi="Cambria Math" w:cs="Times New Roman"/>
              </w:rPr>
              <m:t>)</m:t>
            </m:r>
          </m:e>
          <m:sup>
            <m:f>
              <m:fPr>
                <m:ctrlPr>
                  <w:rPr>
                    <w:rFonts w:ascii="Cambria Math" w:hAnsi="Cambria Math" w:cs="Times New Roman"/>
                    <w:i/>
                    <w:lang w:val="en-US"/>
                  </w:rPr>
                </m:ctrlPr>
              </m:fPr>
              <m:num>
                <m:r>
                  <w:rPr>
                    <w:rFonts w:ascii="Cambria Math" w:hAnsi="Cambria Math"/>
                  </w:rPr>
                  <m:t>1</m:t>
                </m:r>
              </m:num>
              <m:den>
                <m:d>
                  <m:dPr>
                    <m:ctrlPr>
                      <w:rPr>
                        <w:rFonts w:ascii="Cambria Math" w:hAnsi="Cambria Math" w:cs="Times New Roman"/>
                        <w:i/>
                        <w:lang w:val="fr-FR"/>
                      </w:rPr>
                    </m:ctrlPr>
                  </m:dPr>
                  <m:e>
                    <m:r>
                      <w:rPr>
                        <w:rFonts w:ascii="Cambria Math" w:hAnsi="Cambria Math" w:cs="Times New Roman"/>
                        <w:lang w:val="en-US"/>
                      </w:rPr>
                      <m:t>α</m:t>
                    </m:r>
                    <m:r>
                      <w:rPr>
                        <w:rFonts w:ascii="Cambria Math" w:hAnsi="Cambria Math" w:cs="Times New Roman"/>
                      </w:rPr>
                      <m:t>+</m:t>
                    </m:r>
                    <m:r>
                      <w:rPr>
                        <w:rFonts w:ascii="Cambria Math" w:hAnsi="Cambria Math" w:cs="Times New Roman"/>
                        <w:lang w:val="en-US"/>
                      </w:rPr>
                      <m:t>β</m:t>
                    </m:r>
                  </m:e>
                </m:d>
              </m:den>
            </m:f>
          </m:sup>
        </m:sSup>
        <m:r>
          <w:rPr>
            <w:rFonts w:ascii="Cambria Math" w:hAnsi="Cambria Math" w:cs="Times New Roman"/>
          </w:rPr>
          <m:t>)</m:t>
        </m:r>
        <m:d>
          <m:dPr>
            <m:ctrlPr>
              <w:rPr>
                <w:rFonts w:ascii="Cambria Math" w:hAnsi="Cambria Math" w:cs="Times New Roman"/>
                <w:i/>
              </w:rPr>
            </m:ctrlPr>
          </m:dPr>
          <m:e>
            <m:f>
              <m:fPr>
                <m:ctrlPr>
                  <w:rPr>
                    <w:rFonts w:ascii="Cambria Math" w:eastAsiaTheme="minorEastAsia" w:hAnsi="Cambria Math"/>
                    <w:i/>
                  </w:rPr>
                </m:ctrlPr>
              </m:fPr>
              <m:num>
                <m:r>
                  <w:rPr>
                    <w:rFonts w:ascii="Cambria Math" w:eastAsiaTheme="minorEastAsia" w:hAnsi="Cambria Math"/>
                    <w:lang w:val="en-US"/>
                  </w:rPr>
                  <m:t>s</m:t>
                </m:r>
                <m:r>
                  <w:rPr>
                    <w:rFonts w:ascii="Cambria Math" w:eastAsiaTheme="minorEastAsia" w:hAnsi="Cambria Math"/>
                  </w:rPr>
                  <m:t>η-η</m:t>
                </m:r>
                <m:sSup>
                  <m:sSupPr>
                    <m:ctrlPr>
                      <w:rPr>
                        <w:rFonts w:ascii="Cambria Math" w:hAnsi="Cambria Math"/>
                        <w:i/>
                      </w:rPr>
                    </m:ctrlPr>
                  </m:sSupPr>
                  <m:e>
                    <m:d>
                      <m:dPr>
                        <m:ctrlPr>
                          <w:rPr>
                            <w:rFonts w:ascii="Cambria Math" w:hAnsi="Cambria Math"/>
                            <w:i/>
                            <w:lang w:val="fr-FR"/>
                          </w:rPr>
                        </m:ctrlPr>
                      </m:dPr>
                      <m:e>
                        <m:r>
                          <w:rPr>
                            <w:rFonts w:ascii="Cambria Math" w:hAnsi="Cambria Math"/>
                          </w:rPr>
                          <m:t>1-α-β</m:t>
                        </m:r>
                      </m:e>
                    </m:d>
                  </m:e>
                  <m:sup>
                    <m:r>
                      <w:rPr>
                        <w:rFonts w:ascii="Cambria Math" w:hAnsi="Cambria Math"/>
                      </w:rPr>
                      <m:t>2</m:t>
                    </m:r>
                  </m:sup>
                </m:sSup>
              </m:num>
              <m:den>
                <m:sSup>
                  <m:sSupPr>
                    <m:ctrlPr>
                      <w:rPr>
                        <w:rFonts w:ascii="Cambria Math" w:hAnsi="Cambria Math"/>
                        <w:i/>
                      </w:rPr>
                    </m:ctrlPr>
                  </m:sSupPr>
                  <m:e>
                    <m:r>
                      <w:rPr>
                        <w:rFonts w:ascii="Cambria Math" w:eastAsiaTheme="minorEastAsia" w:hAnsi="Cambria Math"/>
                      </w:rPr>
                      <m:t>φ</m:t>
                    </m:r>
                    <m:d>
                      <m:dPr>
                        <m:ctrlPr>
                          <w:rPr>
                            <w:rFonts w:ascii="Cambria Math" w:hAnsi="Cambria Math"/>
                            <w:i/>
                            <w:lang w:val="fr-FR"/>
                          </w:rPr>
                        </m:ctrlPr>
                      </m:dPr>
                      <m:e>
                        <m:r>
                          <w:rPr>
                            <w:rFonts w:ascii="Cambria Math" w:hAnsi="Cambria Math"/>
                          </w:rPr>
                          <m:t>1-α-β</m:t>
                        </m:r>
                      </m:e>
                    </m:d>
                  </m:e>
                  <m:sup>
                    <m:r>
                      <w:rPr>
                        <w:rFonts w:ascii="Cambria Math" w:hAnsi="Cambria Math"/>
                      </w:rPr>
                      <m:t>2</m:t>
                    </m:r>
                  </m:sup>
                </m:sSup>
              </m:den>
            </m:f>
            <m:ctrlPr>
              <w:rPr>
                <w:rFonts w:ascii="Cambria Math" w:eastAsiaTheme="minorEastAsia" w:hAnsi="Cambria Math"/>
                <w:i/>
              </w:rPr>
            </m:ctrlPr>
          </m:e>
        </m:d>
        <m:r>
          <w:rPr>
            <w:rFonts w:ascii="Cambria Math" w:eastAsiaTheme="minorEastAsia" w:hAnsi="Cambria Math"/>
          </w:rPr>
          <m:t xml:space="preserve">.                 </m:t>
        </m:r>
      </m:oMath>
      <w:r w:rsidR="001F4F9A">
        <w:rPr>
          <w:rFonts w:eastAsiaTheme="minorEastAsia"/>
        </w:rPr>
        <w:t xml:space="preserve">                 (</w:t>
      </w:r>
      <w:r w:rsidR="0033718F">
        <w:rPr>
          <w:rFonts w:eastAsiaTheme="minorEastAsia"/>
        </w:rPr>
        <w:t>22</w:t>
      </w:r>
      <w:r w:rsidR="001F4F9A">
        <w:rPr>
          <w:rFonts w:eastAsiaTheme="minorEastAsia"/>
        </w:rPr>
        <w:t>)</w:t>
      </w:r>
    </w:p>
    <w:p w:rsidR="00A76ACC" w:rsidRPr="00F72D93" w:rsidRDefault="002B77B4" w:rsidP="00F72D93">
      <w:pPr>
        <w:rPr>
          <w:rFonts w:eastAsiaTheme="minorEastAsia" w:cs="Times New Roman"/>
        </w:rPr>
      </w:pPr>
      <w:r>
        <w:t xml:space="preserve">В представленной модели видно, что темп экономического роста зависит от </w:t>
      </w:r>
      <w:r w:rsidR="00C90650">
        <w:t>объема</w:t>
      </w:r>
      <w:r>
        <w:t xml:space="preserve"> неквалифицированного труда L и квалифицированного труда </w:t>
      </w:r>
      <w:r>
        <w:rPr>
          <w:lang w:val="en-US"/>
        </w:rPr>
        <w:t>H</w:t>
      </w:r>
      <w:r w:rsidRPr="002B77B4">
        <w:t>.</w:t>
      </w:r>
      <w:r w:rsidR="00C90650">
        <w:t xml:space="preserve"> То есть </w:t>
      </w:r>
      <w:r w:rsidR="00F72D93">
        <w:rPr>
          <w:rFonts w:eastAsiaTheme="minorEastAsia" w:cs="Times New Roman"/>
        </w:rPr>
        <w:t xml:space="preserve">между </w:t>
      </w:r>
      <w:r w:rsidR="00C90650">
        <w:rPr>
          <w:rFonts w:eastAsiaTheme="minorEastAsia" w:cs="Times New Roman"/>
        </w:rPr>
        <w:t>темпом экономического роста</w:t>
      </w:r>
      <w:r w:rsidR="00F72D93">
        <w:rPr>
          <w:rFonts w:eastAsiaTheme="minorEastAsia" w:cs="Times New Roman"/>
        </w:rPr>
        <w:t xml:space="preserve"> и трудом, как квалифицированным, так и неквалифицированным существует прямо пропорциональная связь. При увеличении рабочей силы объем выпуска продукции растёт при прочих равных условиях. Так как по</w:t>
      </w:r>
      <w:r w:rsidR="00364ADB">
        <w:rPr>
          <w:rFonts w:eastAsiaTheme="minorEastAsia" w:cs="Times New Roman"/>
        </w:rPr>
        <w:t xml:space="preserve"> мере старения население уменьшается доля трудоспособного населения, как квалифицированного, так и неквалифицированного, тем самым происходит замедление темпов экономического роста.</w:t>
      </w:r>
      <w:r w:rsidR="00F72D93">
        <w:rPr>
          <w:rFonts w:eastAsiaTheme="minorEastAsia" w:cs="Times New Roman"/>
        </w:rPr>
        <w:t xml:space="preserve"> Значит, отве</w:t>
      </w:r>
      <w:r w:rsidR="008C72E1">
        <w:rPr>
          <w:rFonts w:eastAsiaTheme="minorEastAsia" w:cs="Times New Roman"/>
        </w:rPr>
        <w:t>чая</w:t>
      </w:r>
      <w:r w:rsidR="00F72D93">
        <w:rPr>
          <w:rFonts w:eastAsiaTheme="minorEastAsia" w:cs="Times New Roman"/>
        </w:rPr>
        <w:t xml:space="preserve"> на наш вопрос – какова связь </w:t>
      </w:r>
      <w:r w:rsidR="008C72E1">
        <w:t>между старением населения и экономическим ростом, мы можем сказать, что отрицательная.</w:t>
      </w:r>
      <w:r w:rsidR="00A76ACC">
        <w:br w:type="page"/>
      </w:r>
    </w:p>
    <w:p w:rsidR="00A76ACC" w:rsidRPr="00F35A73" w:rsidRDefault="00A76ACC" w:rsidP="0047653B">
      <w:pPr>
        <w:pStyle w:val="1"/>
        <w:rPr>
          <w:b w:val="0"/>
        </w:rPr>
      </w:pPr>
      <w:bookmarkStart w:id="11" w:name="_Toc390035195"/>
      <w:r w:rsidRPr="00F35A73">
        <w:lastRenderedPageBreak/>
        <w:t xml:space="preserve">ГЛАВА </w:t>
      </w:r>
      <w:r w:rsidR="00AA3A1F" w:rsidRPr="00F35A73">
        <w:t>5</w:t>
      </w:r>
      <w:r w:rsidRPr="00F35A73">
        <w:t xml:space="preserve">. ЭМПИРИЧЕСКИЙ </w:t>
      </w:r>
      <w:r w:rsidRPr="0047653B">
        <w:t>АНАЛИЗ</w:t>
      </w:r>
      <w:r w:rsidR="00067A34" w:rsidRPr="00F35A73">
        <w:t xml:space="preserve"> ВЛИЯНИЯ СТАРЕНИЯ НАСЕЛЕНИЯ НА ЭКОНОМИЧЕСКИЙ РОСТ</w:t>
      </w:r>
      <w:bookmarkEnd w:id="11"/>
    </w:p>
    <w:p w:rsidR="00E44250" w:rsidRDefault="00E44250" w:rsidP="00E44250">
      <w:pPr>
        <w:pStyle w:val="2"/>
      </w:pPr>
      <w:bookmarkStart w:id="12" w:name="_Toc390035196"/>
      <w:r>
        <w:t>5.1. В</w:t>
      </w:r>
      <w:r w:rsidR="00DB3925">
        <w:t>ведение в исследование</w:t>
      </w:r>
      <w:bookmarkEnd w:id="12"/>
    </w:p>
    <w:p w:rsidR="005C4BC7" w:rsidRDefault="005C4BC7" w:rsidP="0086612A">
      <w:pPr>
        <w:rPr>
          <w:rFonts w:cs="Times New Roman"/>
          <w:color w:val="000000"/>
          <w:szCs w:val="28"/>
          <w:shd w:val="clear" w:color="auto" w:fill="FFFFFF"/>
        </w:rPr>
      </w:pPr>
      <w:r>
        <w:t>Как уже говорилось в главе 3, среди экономистов и демографов существуют противоречи</w:t>
      </w:r>
      <w:r w:rsidR="00CD21D2">
        <w:t>вые мнения</w:t>
      </w:r>
      <w:r>
        <w:t xml:space="preserve"> относительно эффекта старения населения на экономический рост. </w:t>
      </w:r>
      <w:r w:rsidRPr="005E26D5">
        <w:rPr>
          <w:rFonts w:cs="Times New Roman"/>
          <w:color w:val="000000"/>
          <w:szCs w:val="28"/>
          <w:shd w:val="clear" w:color="auto" w:fill="FFFFFF"/>
        </w:rPr>
        <w:t>В то время как</w:t>
      </w:r>
      <w:r w:rsidR="00CD21D2">
        <w:rPr>
          <w:rFonts w:cs="Times New Roman"/>
          <w:color w:val="000000"/>
          <w:szCs w:val="28"/>
          <w:shd w:val="clear" w:color="auto" w:fill="FFFFFF"/>
        </w:rPr>
        <w:t xml:space="preserve"> большинство ученых придерживают</w:t>
      </w:r>
      <w:r w:rsidRPr="005E26D5">
        <w:rPr>
          <w:rFonts w:cs="Times New Roman"/>
          <w:color w:val="000000"/>
          <w:szCs w:val="28"/>
          <w:shd w:val="clear" w:color="auto" w:fill="FFFFFF"/>
        </w:rPr>
        <w:t xml:space="preserve">ся пессимистического взгляда, немало ученых </w:t>
      </w:r>
      <w:r>
        <w:rPr>
          <w:rFonts w:cs="Times New Roman"/>
          <w:color w:val="000000"/>
          <w:szCs w:val="28"/>
          <w:shd w:val="clear" w:color="auto" w:fill="FFFFFF"/>
        </w:rPr>
        <w:t xml:space="preserve">считают, что старение население оказывает положительное влияние на экономический рост. </w:t>
      </w:r>
    </w:p>
    <w:p w:rsidR="00114A1A" w:rsidRDefault="00A4015F" w:rsidP="00B34652">
      <w:pPr>
        <w:rPr>
          <w:color w:val="000000" w:themeColor="text1"/>
        </w:rPr>
      </w:pPr>
      <w:r>
        <w:t xml:space="preserve">Чтобы прояснить ситуацию </w:t>
      </w:r>
      <w:r w:rsidR="00B34652">
        <w:t xml:space="preserve">с эффектом демографических изменений на экономический рост и выявить, какая же </w:t>
      </w:r>
      <w:r w:rsidR="00A81F56">
        <w:t>связ</w:t>
      </w:r>
      <w:r w:rsidR="00B34652">
        <w:t>ь</w:t>
      </w:r>
      <w:r w:rsidR="00A81F56">
        <w:t xml:space="preserve"> между старением населения и экономическим ростом</w:t>
      </w:r>
      <w:r w:rsidR="00B34652">
        <w:t>,</w:t>
      </w:r>
      <w:r w:rsidR="00A81F56">
        <w:t xml:space="preserve"> я проведу регрессионный анализ. </w:t>
      </w:r>
      <w:r w:rsidR="00A81F56" w:rsidRPr="00A81F56">
        <w:t xml:space="preserve">Большинство предыдущих эмпирических работ опирались на </w:t>
      </w:r>
      <w:r w:rsidR="00FE61FB">
        <w:t>данные</w:t>
      </w:r>
      <w:r w:rsidR="00A81F56" w:rsidRPr="00A81F56">
        <w:t xml:space="preserve"> одной страны в течение </w:t>
      </w:r>
      <w:r w:rsidR="00A81F56">
        <w:t>небольшого</w:t>
      </w:r>
      <w:r w:rsidR="00A81F56" w:rsidRPr="00A81F56">
        <w:t xml:space="preserve"> периода времени.</w:t>
      </w:r>
      <w:r w:rsidR="00A81F56">
        <w:t xml:space="preserve"> В своем же исследовании я буду использовать панельные данные </w:t>
      </w:r>
      <w:r w:rsidR="00A25DF7">
        <w:t>3</w:t>
      </w:r>
      <w:r w:rsidR="00EF4CA0">
        <w:t>3</w:t>
      </w:r>
      <w:r w:rsidR="00A81F56">
        <w:t xml:space="preserve"> </w:t>
      </w:r>
      <w:r w:rsidR="00FE61FB">
        <w:t>стран ОЭСР</w:t>
      </w:r>
      <w:r w:rsidR="00B873AB">
        <w:rPr>
          <w:rStyle w:val="a7"/>
        </w:rPr>
        <w:footnoteReference w:id="1"/>
      </w:r>
      <w:r w:rsidR="00652EF7">
        <w:t xml:space="preserve"> и </w:t>
      </w:r>
      <w:r w:rsidR="00EF4CA0">
        <w:t>5 стран</w:t>
      </w:r>
      <w:r w:rsidR="00652EF7">
        <w:t>, которые сотрудничают с данной организацией</w:t>
      </w:r>
      <w:r w:rsidR="00A81F56">
        <w:t xml:space="preserve"> </w:t>
      </w:r>
      <w:r w:rsidR="004C3495">
        <w:t>в течение промежут</w:t>
      </w:r>
      <w:r w:rsidR="00A81F56">
        <w:t>к</w:t>
      </w:r>
      <w:r w:rsidR="004C3495">
        <w:t>а</w:t>
      </w:r>
      <w:r w:rsidR="00A81F56">
        <w:t xml:space="preserve"> времени с 19</w:t>
      </w:r>
      <w:r w:rsidR="00A25DF7">
        <w:t>9</w:t>
      </w:r>
      <w:r w:rsidR="00A81F56">
        <w:t>0 по 201</w:t>
      </w:r>
      <w:r w:rsidR="00A25DF7">
        <w:t>2</w:t>
      </w:r>
      <w:r w:rsidR="00A81F56">
        <w:t xml:space="preserve"> г</w:t>
      </w:r>
      <w:r w:rsidR="00FC56C4">
        <w:t>г</w:t>
      </w:r>
      <w:r w:rsidR="00A81F56">
        <w:t>.</w:t>
      </w:r>
      <w:r w:rsidR="00FC56C4">
        <w:t xml:space="preserve"> </w:t>
      </w:r>
      <w:r w:rsidR="00652EF7">
        <w:t>Список стран можно увидеть в Приложении 2. Получаем</w:t>
      </w:r>
      <w:r w:rsidR="009B477C">
        <w:t xml:space="preserve"> общее количество наблюдений = 874 (38*23). </w:t>
      </w:r>
      <w:r w:rsidR="00FC56C4">
        <w:t xml:space="preserve">Данные были собраны с помощью различных баз данных, такие как, </w:t>
      </w:r>
      <w:r w:rsidR="00FC56C4" w:rsidRPr="00C72508">
        <w:rPr>
          <w:lang w:val="en-US"/>
        </w:rPr>
        <w:t>Penn</w:t>
      </w:r>
      <w:r w:rsidR="00FC56C4" w:rsidRPr="00FC56C4">
        <w:t xml:space="preserve"> </w:t>
      </w:r>
      <w:r w:rsidR="00FC56C4" w:rsidRPr="00C72508">
        <w:rPr>
          <w:lang w:val="en-US"/>
        </w:rPr>
        <w:t>World</w:t>
      </w:r>
      <w:r w:rsidR="00FC56C4" w:rsidRPr="00FC56C4">
        <w:t xml:space="preserve"> </w:t>
      </w:r>
      <w:r w:rsidR="00FC56C4" w:rsidRPr="00C72508">
        <w:rPr>
          <w:lang w:val="en-US"/>
        </w:rPr>
        <w:t>Table</w:t>
      </w:r>
      <w:r w:rsidR="00EC7FFA">
        <w:t xml:space="preserve"> [48</w:t>
      </w:r>
      <w:r w:rsidR="00AF4BDD" w:rsidRPr="00AF4BDD">
        <w:t>]</w:t>
      </w:r>
      <w:r w:rsidR="00FC56C4">
        <w:t xml:space="preserve">, </w:t>
      </w:r>
      <w:r w:rsidR="00FC56C4" w:rsidRPr="00C72508">
        <w:rPr>
          <w:lang w:val="en-US"/>
        </w:rPr>
        <w:t>United</w:t>
      </w:r>
      <w:r w:rsidR="00FC56C4" w:rsidRPr="00FC56C4">
        <w:t xml:space="preserve"> </w:t>
      </w:r>
      <w:r w:rsidR="00FC56C4" w:rsidRPr="00C72508">
        <w:rPr>
          <w:lang w:val="en-US"/>
        </w:rPr>
        <w:t>Nations</w:t>
      </w:r>
      <w:r w:rsidR="00EC7FFA">
        <w:t xml:space="preserve"> [46</w:t>
      </w:r>
      <w:r w:rsidR="00AF4BDD" w:rsidRPr="00AF4BDD">
        <w:t>]</w:t>
      </w:r>
      <w:r w:rsidR="00652EF7">
        <w:t xml:space="preserve"> и</w:t>
      </w:r>
      <w:r w:rsidR="00FC56C4">
        <w:t xml:space="preserve"> </w:t>
      </w:r>
      <w:r w:rsidR="00FC56C4" w:rsidRPr="00C72508">
        <w:rPr>
          <w:lang w:val="en-US"/>
        </w:rPr>
        <w:t>The</w:t>
      </w:r>
      <w:r w:rsidR="00FC56C4" w:rsidRPr="00FC56C4">
        <w:t xml:space="preserve"> </w:t>
      </w:r>
      <w:r w:rsidR="00FC56C4" w:rsidRPr="00C72508">
        <w:rPr>
          <w:lang w:val="en-US"/>
        </w:rPr>
        <w:t>World</w:t>
      </w:r>
      <w:r w:rsidR="00FC56C4" w:rsidRPr="00FC56C4">
        <w:t xml:space="preserve"> </w:t>
      </w:r>
      <w:r w:rsidR="00FC56C4" w:rsidRPr="00C72508">
        <w:rPr>
          <w:lang w:val="en-US"/>
        </w:rPr>
        <w:t>Bank</w:t>
      </w:r>
      <w:r w:rsidR="00EC7FFA">
        <w:t xml:space="preserve"> [44</w:t>
      </w:r>
      <w:r w:rsidR="00AF4BDD" w:rsidRPr="00AF4BDD">
        <w:t>]</w:t>
      </w:r>
      <w:r w:rsidR="00ED2443">
        <w:t xml:space="preserve">. </w:t>
      </w:r>
      <w:r w:rsidR="00EE3F55" w:rsidRPr="00900CAC">
        <w:rPr>
          <w:color w:val="000000" w:themeColor="text1"/>
        </w:rPr>
        <w:t>Для практической реализ</w:t>
      </w:r>
      <w:r w:rsidR="00EE3F55">
        <w:rPr>
          <w:color w:val="000000" w:themeColor="text1"/>
        </w:rPr>
        <w:t xml:space="preserve">ации </w:t>
      </w:r>
      <w:r w:rsidR="00EE3F55" w:rsidRPr="00900CAC">
        <w:rPr>
          <w:color w:val="000000" w:themeColor="text1"/>
        </w:rPr>
        <w:t>использова</w:t>
      </w:r>
      <w:r w:rsidR="00EE3F55">
        <w:rPr>
          <w:color w:val="000000" w:themeColor="text1"/>
        </w:rPr>
        <w:t>лись</w:t>
      </w:r>
      <w:r w:rsidR="00EE3F55" w:rsidRPr="00900CAC">
        <w:rPr>
          <w:color w:val="000000" w:themeColor="text1"/>
        </w:rPr>
        <w:t xml:space="preserve"> такие программные приложения, как </w:t>
      </w:r>
      <w:r w:rsidR="00EE3F55" w:rsidRPr="00900CAC">
        <w:rPr>
          <w:color w:val="000000" w:themeColor="text1"/>
          <w:lang w:val="en-US"/>
        </w:rPr>
        <w:t>MS</w:t>
      </w:r>
      <w:r w:rsidR="00EE3F55" w:rsidRPr="00900CAC">
        <w:rPr>
          <w:color w:val="000000" w:themeColor="text1"/>
        </w:rPr>
        <w:t xml:space="preserve"> </w:t>
      </w:r>
      <w:r w:rsidR="00EE3F55" w:rsidRPr="00900CAC">
        <w:rPr>
          <w:color w:val="000000" w:themeColor="text1"/>
          <w:lang w:val="en-US"/>
        </w:rPr>
        <w:t>Excel</w:t>
      </w:r>
      <w:r w:rsidR="00EE3F55" w:rsidRPr="00900CAC">
        <w:rPr>
          <w:color w:val="000000" w:themeColor="text1"/>
        </w:rPr>
        <w:t xml:space="preserve"> и </w:t>
      </w:r>
      <w:r w:rsidR="00EE3F55" w:rsidRPr="00900CAC">
        <w:rPr>
          <w:color w:val="000000" w:themeColor="text1"/>
          <w:lang w:val="en-US"/>
        </w:rPr>
        <w:t>Stata</w:t>
      </w:r>
      <w:r w:rsidR="00EE3F55" w:rsidRPr="00900CAC">
        <w:rPr>
          <w:color w:val="000000" w:themeColor="text1"/>
        </w:rPr>
        <w:t>.</w:t>
      </w:r>
    </w:p>
    <w:p w:rsidR="00B34652" w:rsidRDefault="00B34652" w:rsidP="00B34652">
      <w:proofErr w:type="gramStart"/>
      <w:r>
        <w:rPr>
          <w:color w:val="000000" w:themeColor="text1"/>
        </w:rPr>
        <w:t xml:space="preserve">Кроме того, предыдущие авторы эмпирических работ использовали в качестве демографических показателей коэффициент рождаемости, смертности или ожидаемую продолжительность жизни, а я буду использовать в своей работе показатели структуры </w:t>
      </w:r>
      <w:r w:rsidR="00613786">
        <w:rPr>
          <w:color w:val="000000" w:themeColor="text1"/>
        </w:rPr>
        <w:t xml:space="preserve">населения (доля лиц в возрасте </w:t>
      </w:r>
      <w:r>
        <w:rPr>
          <w:color w:val="000000" w:themeColor="text1"/>
        </w:rPr>
        <w:t>6</w:t>
      </w:r>
      <w:r w:rsidR="00613786">
        <w:rPr>
          <w:color w:val="000000" w:themeColor="text1"/>
        </w:rPr>
        <w:t>5</w:t>
      </w:r>
      <w:r>
        <w:rPr>
          <w:color w:val="000000" w:themeColor="text1"/>
        </w:rPr>
        <w:t xml:space="preserve"> лет и старше, коэффициент демографической нагрузки </w:t>
      </w:r>
      <w:r>
        <w:rPr>
          <w:color w:val="000000" w:themeColor="text1"/>
        </w:rPr>
        <w:lastRenderedPageBreak/>
        <w:t>пожилыми), которые сочетают в себе такие демографические изменения, как рождаемость и смертность.</w:t>
      </w:r>
      <w:proofErr w:type="gramEnd"/>
    </w:p>
    <w:p w:rsidR="00DC2D7A" w:rsidRDefault="00EC14AE" w:rsidP="00892CA3">
      <w:r>
        <w:t>Количество собранных</w:t>
      </w:r>
      <w:r w:rsidR="00DC2D7A">
        <w:t xml:space="preserve"> переменных равно 26, но в процессе исследования некоторые из них б</w:t>
      </w:r>
      <w:r w:rsidR="00941220">
        <w:t>ыли</w:t>
      </w:r>
      <w:r w:rsidR="00DC2D7A">
        <w:t xml:space="preserve"> удалены. Описание переменных и их кодировка представлены в таблице </w:t>
      </w:r>
      <w:r w:rsidR="005C5EFD">
        <w:t>4</w:t>
      </w:r>
      <w:r w:rsidR="00DC2D7A">
        <w:t xml:space="preserve">. </w:t>
      </w:r>
    </w:p>
    <w:p w:rsidR="00EC14AE" w:rsidRPr="002F151B" w:rsidRDefault="00EC14AE" w:rsidP="00EC14AE">
      <w:pPr>
        <w:pStyle w:val="2"/>
        <w:spacing w:before="120"/>
      </w:pPr>
      <w:bookmarkStart w:id="13" w:name="_Toc390035197"/>
      <w:r>
        <w:t>5.</w:t>
      </w:r>
      <w:r w:rsidR="00E44250">
        <w:t>2</w:t>
      </w:r>
      <w:r>
        <w:t xml:space="preserve">. </w:t>
      </w:r>
      <w:r w:rsidRPr="0006125A">
        <w:t>Статистический анализ и обработка данных</w:t>
      </w:r>
      <w:bookmarkEnd w:id="13"/>
    </w:p>
    <w:p w:rsidR="00EC14AE" w:rsidRDefault="00EC14AE" w:rsidP="00EC14AE">
      <w:r>
        <w:t>Для дальнейшего исследования необходимо произвести описательный анализ всех используемых переменных, чтобы удалить незначимые наблюдения или переменные.</w:t>
      </w:r>
    </w:p>
    <w:p w:rsidR="00B34652" w:rsidRDefault="00EC14AE" w:rsidP="00892CA3">
      <w:r>
        <w:t xml:space="preserve">Исходя из таблицы 5, можно говорить о том, что не по всем </w:t>
      </w:r>
      <w:r w:rsidR="002E6F37">
        <w:t xml:space="preserve">наблюдаемым </w:t>
      </w:r>
      <w:r>
        <w:t>переменным есть информация с 1990 по 2012 гг. Например количество наблюдений по доле</w:t>
      </w:r>
      <w:r w:rsidRPr="008A755D">
        <w:t xml:space="preserve"> расходов на НИОКР в ВВП</w:t>
      </w:r>
      <w:r>
        <w:t xml:space="preserve"> равно 512 (данные с 1990 по 1996 не были найдены).</w:t>
      </w:r>
    </w:p>
    <w:p w:rsidR="000A66E2" w:rsidRDefault="008A755D" w:rsidP="007C7DAE">
      <w:proofErr w:type="gramStart"/>
      <w:r>
        <w:t xml:space="preserve">Обратив внимание на рост ВВП и рост ВВП на душу населения, видно, что за 23 года он варьируется от -14,6% до 14%. </w:t>
      </w:r>
      <w:r w:rsidR="00E84C3D">
        <w:t xml:space="preserve"> Если посмотреть на демографические показатели, например на долю людей в возрасте 65 и старше в общей численности населения, то минимально</w:t>
      </w:r>
      <w:r w:rsidR="0010754D">
        <w:t xml:space="preserve">е значение = 3%, а максимальное </w:t>
      </w:r>
      <w:r w:rsidR="00E84C3D">
        <w:t>=</w:t>
      </w:r>
      <w:r w:rsidR="0010754D">
        <w:t xml:space="preserve"> </w:t>
      </w:r>
      <w:r w:rsidR="00E84C3D">
        <w:t>24%. Такой большой разрыв между минимальным и максимальным связан с тем, что мы используем</w:t>
      </w:r>
      <w:proofErr w:type="gramEnd"/>
      <w:r w:rsidR="00E84C3D">
        <w:t xml:space="preserve"> большой промежуток времени, и как говорилось в главе 3, доля пожилого населения с каждым годом растет, то есть в 1990-2000 гг. доля пенсионеров была мала, а после 2000 года эта доля с каждым годом повышалась. </w:t>
      </w:r>
      <w:r w:rsidR="007C7DAE">
        <w:t>Проанализировав все переменные, можно сказать, что в данной выборке нет сильных выбросов, так как по всем переменным среднее значение примерно равно медиане.</w:t>
      </w:r>
    </w:p>
    <w:p w:rsidR="000A66E2" w:rsidRDefault="000A66E2" w:rsidP="000A66E2">
      <w:pPr>
        <w:rPr>
          <w:szCs w:val="28"/>
        </w:rPr>
      </w:pPr>
      <w:r>
        <w:t>Т</w:t>
      </w:r>
      <w:r>
        <w:rPr>
          <w:szCs w:val="28"/>
        </w:rPr>
        <w:t xml:space="preserve">еперь посмотрим на распределение ключевых количественных переменных. Сначала оценим нормальность распределения зависимой переменной </w:t>
      </w:r>
      <w:proofErr w:type="spellStart"/>
      <w:r w:rsidRPr="00E56495">
        <w:rPr>
          <w:i/>
          <w:szCs w:val="28"/>
        </w:rPr>
        <w:t>GdpCgrow</w:t>
      </w:r>
      <w:proofErr w:type="spellEnd"/>
      <w:r w:rsidRPr="00E56495">
        <w:rPr>
          <w:szCs w:val="28"/>
        </w:rPr>
        <w:t xml:space="preserve"> </w:t>
      </w:r>
      <w:r>
        <w:rPr>
          <w:szCs w:val="28"/>
        </w:rPr>
        <w:t>(рис. 14).</w:t>
      </w:r>
    </w:p>
    <w:p w:rsidR="000A66E2" w:rsidRDefault="000A66E2">
      <w:pPr>
        <w:spacing w:after="200" w:line="276" w:lineRule="auto"/>
        <w:ind w:firstLine="0"/>
        <w:jc w:val="left"/>
      </w:pPr>
      <w:r>
        <w:br w:type="page"/>
      </w:r>
    </w:p>
    <w:p w:rsidR="000A66E2" w:rsidRPr="00281ACD" w:rsidRDefault="000A66E2" w:rsidP="000A66E2">
      <w:pPr>
        <w:ind w:firstLine="567"/>
        <w:jc w:val="right"/>
        <w:rPr>
          <w:i/>
          <w:color w:val="000000"/>
        </w:rPr>
      </w:pPr>
      <w:r>
        <w:rPr>
          <w:i/>
          <w:color w:val="000000"/>
        </w:rPr>
        <w:lastRenderedPageBreak/>
        <w:t>Таблица 4</w:t>
      </w:r>
    </w:p>
    <w:p w:rsidR="000A66E2" w:rsidRPr="00281ACD" w:rsidRDefault="000A66E2" w:rsidP="000A66E2">
      <w:pPr>
        <w:spacing w:line="240" w:lineRule="auto"/>
        <w:ind w:firstLine="0"/>
        <w:jc w:val="center"/>
        <w:rPr>
          <w:b/>
        </w:rPr>
      </w:pPr>
      <w:r w:rsidRPr="00281ACD">
        <w:rPr>
          <w:b/>
        </w:rPr>
        <w:t>Описание и кодировка используемых переменных</w:t>
      </w:r>
    </w:p>
    <w:tbl>
      <w:tblPr>
        <w:tblStyle w:val="af0"/>
        <w:tblW w:w="0" w:type="auto"/>
        <w:tblInd w:w="108" w:type="dxa"/>
        <w:tblLook w:val="04A0" w:firstRow="1" w:lastRow="0" w:firstColumn="1" w:lastColumn="0" w:noHBand="0" w:noVBand="1"/>
      </w:tblPr>
      <w:tblGrid>
        <w:gridCol w:w="455"/>
        <w:gridCol w:w="2300"/>
        <w:gridCol w:w="6547"/>
      </w:tblGrid>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w:t>
            </w:r>
          </w:p>
        </w:tc>
        <w:tc>
          <w:tcPr>
            <w:tcW w:w="2300" w:type="dxa"/>
            <w:tcMar>
              <w:left w:w="0" w:type="dxa"/>
              <w:right w:w="0" w:type="dxa"/>
            </w:tcMar>
            <w:vAlign w:val="center"/>
          </w:tcPr>
          <w:p w:rsidR="000A66E2" w:rsidRPr="000A66E2" w:rsidRDefault="000A66E2" w:rsidP="000A66E2">
            <w:pPr>
              <w:spacing w:line="240" w:lineRule="auto"/>
              <w:ind w:firstLine="0"/>
              <w:jc w:val="center"/>
              <w:rPr>
                <w:rFonts w:cs="Times New Roman"/>
                <w:sz w:val="24"/>
                <w:szCs w:val="24"/>
              </w:rPr>
            </w:pPr>
            <w:r w:rsidRPr="000A66E2">
              <w:rPr>
                <w:rFonts w:cs="Times New Roman"/>
                <w:sz w:val="24"/>
                <w:szCs w:val="24"/>
              </w:rPr>
              <w:t>Название переменной</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Описание</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1</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Year</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Год (1990-2012)</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2</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Country</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Страна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3</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Gdp_Growth</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Годовой темп роста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4</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GdpCgrow</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Годовой темп роста ВВП на душу населения</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5</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GdpC</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ВВП на душу населения (доллары США)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6</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Inv</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инвестиций в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7</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Lab_Rate</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экономически активного населения в возрастной группе 15-64</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8</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Exp</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экспорта товаров и услуг в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9</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Imp</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импорта товаров и услуг в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10</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Open</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eastAsiaTheme="minorEastAsia" w:cs="Times New Roman"/>
                <w:szCs w:val="28"/>
              </w:rPr>
              <w:t>Открытость торговли (</w:t>
            </w:r>
            <m:oMath>
              <m:f>
                <m:fPr>
                  <m:ctrlPr>
                    <w:rPr>
                      <w:rFonts w:ascii="Cambria Math" w:hAnsi="Cambria Math" w:cs="Times New Roman"/>
                      <w:i/>
                      <w:szCs w:val="28"/>
                    </w:rPr>
                  </m:ctrlPr>
                </m:fPr>
                <m:num>
                  <m:r>
                    <w:rPr>
                      <w:rFonts w:ascii="Cambria Math" w:hAnsi="Cambria Math" w:cs="Times New Roman"/>
                      <w:szCs w:val="28"/>
                    </w:rPr>
                    <m:t>Экспорт+Импорт</m:t>
                  </m:r>
                </m:num>
                <m:den>
                  <m:r>
                    <w:rPr>
                      <w:rFonts w:ascii="Cambria Math" w:hAnsi="Cambria Math" w:cs="Times New Roman"/>
                      <w:szCs w:val="28"/>
                    </w:rPr>
                    <m:t>ВВП</m:t>
                  </m:r>
                </m:den>
              </m:f>
              <m:r>
                <w:rPr>
                  <w:rFonts w:ascii="Cambria Math" w:hAnsi="Cambria Math" w:cs="Times New Roman"/>
                  <w:szCs w:val="28"/>
                </w:rPr>
                <m:t>)</m:t>
              </m:r>
            </m:oMath>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11</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Pub_Spend_Ed</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государственных расходов на образование в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12</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Helth_ExpC</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Общие расходы на здравоохранение (доллары США)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13</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Res_Exp</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расходов на НИОКР в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lang w:val="en-US"/>
              </w:rPr>
              <w:t>14</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Gov_Con</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государственных расходов в ВВП</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1</w:t>
            </w:r>
            <w:r w:rsidRPr="000A66E2">
              <w:rPr>
                <w:rFonts w:cs="Times New Roman"/>
                <w:szCs w:val="28"/>
              </w:rPr>
              <w:t>5</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Old_Dep</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 xml:space="preserve">Коэффициент демографической нагрузки </w:t>
            </w:r>
            <w:proofErr w:type="gramStart"/>
            <w:r w:rsidRPr="000A66E2">
              <w:rPr>
                <w:rFonts w:cs="Times New Roman"/>
                <w:szCs w:val="28"/>
              </w:rPr>
              <w:t>пожилыми</w:t>
            </w:r>
            <w:proofErr w:type="gramEnd"/>
            <w:r w:rsidRPr="000A66E2">
              <w:rPr>
                <w:rFonts w:cs="Times New Roman"/>
                <w:szCs w:val="28"/>
              </w:rPr>
              <w:t xml:space="preserve"> (доля иждивенцев на 100 человек трудоспособного возраста)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1</w:t>
            </w:r>
            <w:r w:rsidRPr="000A66E2">
              <w:rPr>
                <w:rFonts w:cs="Times New Roman"/>
                <w:szCs w:val="28"/>
              </w:rPr>
              <w:t>6</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Young_Dep</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Коэффициент демографической нагрузки детьми (доля иждивенцев на 100 человек трудоспособного возраста)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1</w:t>
            </w:r>
            <w:r w:rsidRPr="000A66E2">
              <w:rPr>
                <w:rFonts w:cs="Times New Roman"/>
                <w:szCs w:val="28"/>
              </w:rPr>
              <w:t>7</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Age_Dep</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Коэффициент общей демографической нагрузки (доля иждивенцев на 100 человек трудоспособного возраста)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1</w:t>
            </w:r>
            <w:r w:rsidRPr="000A66E2">
              <w:rPr>
                <w:rFonts w:cs="Times New Roman"/>
                <w:szCs w:val="28"/>
              </w:rPr>
              <w:t>8</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P65R</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Население в возрасте 65 лет и старше (% от общего числа)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19</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P014R</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Население в возрасте до 15 лет (% от общего числа)</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2</w:t>
            </w:r>
            <w:r w:rsidRPr="000A66E2">
              <w:rPr>
                <w:rFonts w:cs="Times New Roman"/>
                <w:szCs w:val="28"/>
              </w:rPr>
              <w:t>0</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Life_Exp</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Ожидаемая продолжительность жизни при рождении (количество лет)</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2</w:t>
            </w:r>
            <w:r w:rsidRPr="000A66E2">
              <w:rPr>
                <w:rFonts w:cs="Times New Roman"/>
                <w:szCs w:val="28"/>
              </w:rPr>
              <w:t>1</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FertR</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Коэффициент рождаемости (число детей на одну женщину)</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22</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DeathR</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lang w:val="en-US"/>
              </w:rPr>
            </w:pPr>
            <w:r w:rsidRPr="000A66E2">
              <w:rPr>
                <w:rFonts w:cs="Times New Roman"/>
                <w:szCs w:val="28"/>
              </w:rPr>
              <w:t>Коэффициент смертности</w:t>
            </w:r>
            <w:r w:rsidRPr="000A66E2">
              <w:rPr>
                <w:rFonts w:cs="Times New Roman"/>
                <w:szCs w:val="28"/>
                <w:lang w:val="en-US"/>
              </w:rPr>
              <w:t xml:space="preserve"> (</w:t>
            </w:r>
            <w:proofErr w:type="spellStart"/>
            <w:r w:rsidRPr="000A66E2">
              <w:rPr>
                <w:rFonts w:cs="Times New Roman"/>
                <w:szCs w:val="28"/>
                <w:lang w:val="en-US"/>
              </w:rPr>
              <w:t>на</w:t>
            </w:r>
            <w:proofErr w:type="spellEnd"/>
            <w:r w:rsidRPr="000A66E2">
              <w:rPr>
                <w:rFonts w:cs="Times New Roman"/>
                <w:szCs w:val="28"/>
                <w:lang w:val="en-US"/>
              </w:rPr>
              <w:t xml:space="preserve"> 1000 </w:t>
            </w:r>
            <w:proofErr w:type="spellStart"/>
            <w:r w:rsidRPr="000A66E2">
              <w:rPr>
                <w:rFonts w:cs="Times New Roman"/>
                <w:szCs w:val="28"/>
                <w:lang w:val="en-US"/>
              </w:rPr>
              <w:t>человек</w:t>
            </w:r>
            <w:proofErr w:type="spellEnd"/>
            <w:r w:rsidRPr="000A66E2">
              <w:rPr>
                <w:rFonts w:cs="Times New Roman"/>
                <w:szCs w:val="28"/>
                <w:lang w:val="en-US"/>
              </w:rPr>
              <w:t>)</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2</w:t>
            </w:r>
            <w:r w:rsidRPr="000A66E2">
              <w:rPr>
                <w:rFonts w:cs="Times New Roman"/>
                <w:szCs w:val="28"/>
              </w:rPr>
              <w:t>3</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Pop_Gr</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Годовой прирост населения</w:t>
            </w:r>
            <w:proofErr w:type="gramStart"/>
            <w:r w:rsidRPr="000A66E2">
              <w:rPr>
                <w:rFonts w:cs="Times New Roman"/>
                <w:szCs w:val="28"/>
              </w:rPr>
              <w:t xml:space="preserve"> (%)</w:t>
            </w:r>
            <w:proofErr w:type="gramEnd"/>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2</w:t>
            </w:r>
            <w:r w:rsidRPr="000A66E2">
              <w:rPr>
                <w:rFonts w:cs="Times New Roman"/>
                <w:szCs w:val="28"/>
              </w:rPr>
              <w:t>4</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r w:rsidRPr="000A66E2">
              <w:rPr>
                <w:rFonts w:cs="Times New Roman"/>
                <w:szCs w:val="28"/>
                <w:lang w:val="en-US"/>
              </w:rPr>
              <w:t>Pop_Den</w:t>
            </w:r>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Плотность населения (человек на км</w:t>
            </w:r>
            <w:proofErr w:type="gramStart"/>
            <w:r w:rsidRPr="000A66E2">
              <w:rPr>
                <w:rFonts w:cs="Times New Roman"/>
                <w:szCs w:val="28"/>
                <w:vertAlign w:val="superscript"/>
              </w:rPr>
              <w:t>2</w:t>
            </w:r>
            <w:proofErr w:type="gramEnd"/>
            <w:r w:rsidRPr="000A66E2">
              <w:rPr>
                <w:rFonts w:cs="Times New Roman"/>
                <w:szCs w:val="28"/>
              </w:rPr>
              <w:t>)</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lang w:val="en-US"/>
              </w:rPr>
              <w:t>2</w:t>
            </w:r>
            <w:r w:rsidRPr="000A66E2">
              <w:rPr>
                <w:rFonts w:cs="Times New Roman"/>
                <w:szCs w:val="28"/>
              </w:rPr>
              <w:t>5</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Sec_Sch</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Продолжительность среднего образования (количество лет)</w:t>
            </w:r>
          </w:p>
        </w:tc>
      </w:tr>
      <w:tr w:rsidR="000A66E2" w:rsidRPr="000A66E2" w:rsidTr="000A66E2">
        <w:tc>
          <w:tcPr>
            <w:tcW w:w="455"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26</w:t>
            </w:r>
          </w:p>
        </w:tc>
        <w:tc>
          <w:tcPr>
            <w:tcW w:w="2300" w:type="dxa"/>
            <w:tcMar>
              <w:left w:w="28" w:type="dxa"/>
              <w:right w:w="28" w:type="dxa"/>
            </w:tcMar>
            <w:vAlign w:val="center"/>
          </w:tcPr>
          <w:p w:rsidR="000A66E2" w:rsidRPr="000A66E2" w:rsidRDefault="000A66E2" w:rsidP="000A66E2">
            <w:pPr>
              <w:spacing w:line="240" w:lineRule="auto"/>
              <w:ind w:firstLine="0"/>
              <w:jc w:val="left"/>
              <w:rPr>
                <w:rFonts w:cs="Times New Roman"/>
                <w:szCs w:val="28"/>
                <w:lang w:val="en-US"/>
              </w:rPr>
            </w:pPr>
            <w:proofErr w:type="spellStart"/>
            <w:r w:rsidRPr="000A66E2">
              <w:rPr>
                <w:rFonts w:cs="Times New Roman"/>
                <w:szCs w:val="28"/>
                <w:lang w:val="en-US"/>
              </w:rPr>
              <w:t>Ter_Enrol</w:t>
            </w:r>
            <w:proofErr w:type="spellEnd"/>
          </w:p>
        </w:tc>
        <w:tc>
          <w:tcPr>
            <w:tcW w:w="6547" w:type="dxa"/>
            <w:tcMar>
              <w:left w:w="28" w:type="dxa"/>
              <w:right w:w="28" w:type="dxa"/>
            </w:tcMar>
            <w:vAlign w:val="center"/>
          </w:tcPr>
          <w:p w:rsidR="000A66E2" w:rsidRPr="000A66E2" w:rsidRDefault="000A66E2" w:rsidP="000A66E2">
            <w:pPr>
              <w:spacing w:line="240" w:lineRule="auto"/>
              <w:ind w:firstLine="0"/>
              <w:jc w:val="center"/>
              <w:rPr>
                <w:rFonts w:cs="Times New Roman"/>
                <w:szCs w:val="28"/>
              </w:rPr>
            </w:pPr>
            <w:r w:rsidRPr="000A66E2">
              <w:rPr>
                <w:rFonts w:cs="Times New Roman"/>
                <w:szCs w:val="28"/>
              </w:rPr>
              <w:t>Доля выпускников школ, зачисленных в ВУЗы</w:t>
            </w:r>
            <w:proofErr w:type="gramStart"/>
            <w:r w:rsidRPr="000A66E2">
              <w:rPr>
                <w:rFonts w:cs="Times New Roman"/>
                <w:szCs w:val="28"/>
              </w:rPr>
              <w:t xml:space="preserve"> (%)</w:t>
            </w:r>
            <w:proofErr w:type="gramEnd"/>
          </w:p>
        </w:tc>
      </w:tr>
    </w:tbl>
    <w:p w:rsidR="000A66E2" w:rsidRDefault="000A66E2">
      <w:pPr>
        <w:spacing w:after="200" w:line="276" w:lineRule="auto"/>
        <w:ind w:firstLine="0"/>
        <w:jc w:val="left"/>
      </w:pPr>
      <w:r>
        <w:br w:type="page"/>
      </w:r>
    </w:p>
    <w:p w:rsidR="005C5EFD" w:rsidRPr="00281ACD" w:rsidRDefault="007843F5" w:rsidP="005C5EFD">
      <w:pPr>
        <w:ind w:firstLine="567"/>
        <w:jc w:val="right"/>
        <w:rPr>
          <w:i/>
          <w:color w:val="000000"/>
        </w:rPr>
      </w:pPr>
      <w:r>
        <w:rPr>
          <w:i/>
          <w:color w:val="000000"/>
        </w:rPr>
        <w:lastRenderedPageBreak/>
        <w:t>Таблица 5</w:t>
      </w:r>
    </w:p>
    <w:p w:rsidR="003F3855" w:rsidRPr="00281ACD" w:rsidRDefault="00B44778" w:rsidP="00281ACD">
      <w:pPr>
        <w:spacing w:line="240" w:lineRule="auto"/>
        <w:ind w:firstLine="0"/>
        <w:jc w:val="center"/>
        <w:rPr>
          <w:b/>
        </w:rPr>
      </w:pPr>
      <w:r w:rsidRPr="00281ACD">
        <w:rPr>
          <w:b/>
          <w:noProof/>
          <w:lang w:eastAsia="ru-RU"/>
        </w:rPr>
        <w:drawing>
          <wp:anchor distT="0" distB="0" distL="114300" distR="114300" simplePos="0" relativeHeight="251763712" behindDoc="0" locked="0" layoutInCell="1" allowOverlap="1" wp14:anchorId="34D54568" wp14:editId="74D487A9">
            <wp:simplePos x="0" y="0"/>
            <wp:positionH relativeFrom="column">
              <wp:posOffset>-1905</wp:posOffset>
            </wp:positionH>
            <wp:positionV relativeFrom="paragraph">
              <wp:posOffset>306705</wp:posOffset>
            </wp:positionV>
            <wp:extent cx="5912485" cy="26479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248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EFD" w:rsidRPr="00281ACD">
        <w:rPr>
          <w:b/>
        </w:rPr>
        <w:t>Описательная статистика для всех количественных переменных</w:t>
      </w:r>
    </w:p>
    <w:p w:rsidR="003A4F36" w:rsidRDefault="00B44778" w:rsidP="005C5EFD">
      <w:pPr>
        <w:spacing w:line="240" w:lineRule="auto"/>
        <w:jc w:val="center"/>
        <w:rPr>
          <w:b/>
          <w:sz w:val="24"/>
        </w:rPr>
      </w:pPr>
      <w:r w:rsidRPr="00281ACD">
        <w:rPr>
          <w:noProof/>
          <w:sz w:val="36"/>
          <w:szCs w:val="28"/>
          <w:lang w:eastAsia="ru-RU"/>
        </w:rPr>
        <mc:AlternateContent>
          <mc:Choice Requires="wpg">
            <w:drawing>
              <wp:anchor distT="0" distB="0" distL="114300" distR="114300" simplePos="0" relativeHeight="251753472" behindDoc="0" locked="0" layoutInCell="1" allowOverlap="1" wp14:anchorId="138B9E05" wp14:editId="6E39CEBA">
                <wp:simplePos x="0" y="0"/>
                <wp:positionH relativeFrom="column">
                  <wp:posOffset>-69850</wp:posOffset>
                </wp:positionH>
                <wp:positionV relativeFrom="paragraph">
                  <wp:posOffset>3083560</wp:posOffset>
                </wp:positionV>
                <wp:extent cx="6029325" cy="2562225"/>
                <wp:effectExtent l="0" t="0" r="9525" b="9525"/>
                <wp:wrapTopAndBottom/>
                <wp:docPr id="17" name="Группа 17"/>
                <wp:cNvGraphicFramePr/>
                <a:graphic xmlns:a="http://schemas.openxmlformats.org/drawingml/2006/main">
                  <a:graphicData uri="http://schemas.microsoft.com/office/word/2010/wordprocessingGroup">
                    <wpg:wgp>
                      <wpg:cNvGrpSpPr/>
                      <wpg:grpSpPr>
                        <a:xfrm>
                          <a:off x="0" y="0"/>
                          <a:ext cx="6029325" cy="2562225"/>
                          <a:chOff x="0" y="0"/>
                          <a:chExt cx="6267450" cy="2514600"/>
                        </a:xfrm>
                      </wpg:grpSpPr>
                      <pic:pic xmlns:pic="http://schemas.openxmlformats.org/drawingml/2006/picture">
                        <pic:nvPicPr>
                          <pic:cNvPr id="15" name="Рисунок 1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9525"/>
                            <a:ext cx="3419475" cy="2505075"/>
                          </a:xfrm>
                          <a:prstGeom prst="rect">
                            <a:avLst/>
                          </a:prstGeom>
                          <a:noFill/>
                          <a:ln>
                            <a:noFill/>
                          </a:ln>
                        </pic:spPr>
                      </pic:pic>
                      <pic:pic xmlns:pic="http://schemas.openxmlformats.org/drawingml/2006/picture">
                        <pic:nvPicPr>
                          <pic:cNvPr id="16" name="Рисунок 1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86075" y="0"/>
                            <a:ext cx="3381375" cy="2476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7" o:spid="_x0000_s1026" style="position:absolute;margin-left:-5.5pt;margin-top:242.8pt;width:474.75pt;height:201.75pt;z-index:251753472;mso-width-relative:margin;mso-height-relative:margin" coordsize="62674,25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">
                <v:shape id="Рисунок 15" o:spid="_x0000_s1027" type="#_x0000_t75" style="position:absolute;top:95;width:34194;height:2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iaXDAAAA2wAAAA8AAABkcnMvZG93bnJldi54bWxET9tqwkAQfS/0H5YR+qYbrUpJXaUUxAtF&#10;MBaxb0N2kg3NzobsqvHvu4LQtzmc68wWna3FhVpfOVYwHCQgiHOnKy4VfB+W/TcQPiBrrB2Tght5&#10;WMyfn2aYanflPV2yUIoYwj5FBSaEJpXS54Ys+oFriCNXuNZiiLAtpW7xGsNtLUdJMpUWK44NBhv6&#10;NJT/ZmerYPf1k29Pp3NYmeN4o4+rIntdF0q99LqPdxCBuvAvfrjXOs6fwP2XeI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qJpcMAAADbAAAADwAAAAAAAAAAAAAAAACf&#10;AgAAZHJzL2Rvd25yZXYueG1sUEsFBgAAAAAEAAQA9wAAAI8DAAAAAA==&#10;">
                  <v:imagedata r:id="rId33" o:title=""/>
                  <v:path arrowok="t"/>
                </v:shape>
                <v:shape id="Рисунок 16" o:spid="_x0000_s1028" type="#_x0000_t75" style="position:absolute;left:28860;width:33814;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omW/AAAA2wAAAA8AAABkcnMvZG93bnJldi54bWxET02LwjAQvS/4H8II3tZUD7JUo4giepHF&#10;ruB1SMa22ExKEtv6783Cwt7m8T5ntRlsIzryoXasYDbNQBBrZ2ouFVx/Dp9fIEJENtg4JgUvCrBZ&#10;jz5WmBvX84W6IpYihXDIUUEVY5tLGXRFFsPUtcSJuztvMSboS2k89incNnKeZQtpsebUUGFLu4r0&#10;o3haBf4y73V3P+L19r1/OF3vsjMWSk3Gw3YJItIQ/8V/7pNJ8xfw+0s6QK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RqJlvwAAANsAAAAPAAAAAAAAAAAAAAAAAJ8CAABk&#10;cnMvZG93bnJldi54bWxQSwUGAAAAAAQABAD3AAAAiwMAAAAA&#10;">
                  <v:imagedata r:id="rId34" o:title=""/>
                  <v:path arrowok="t"/>
                </v:shape>
                <w10:wrap type="topAndBottom"/>
              </v:group>
            </w:pict>
          </mc:Fallback>
        </mc:AlternateContent>
      </w:r>
    </w:p>
    <w:p w:rsidR="000A66E2" w:rsidRPr="005C5EFD" w:rsidRDefault="000A66E2" w:rsidP="005C5EFD">
      <w:pPr>
        <w:spacing w:line="240" w:lineRule="auto"/>
        <w:jc w:val="center"/>
        <w:rPr>
          <w:b/>
          <w:sz w:val="24"/>
        </w:rPr>
      </w:pPr>
    </w:p>
    <w:p w:rsidR="00E56495" w:rsidRPr="00281ACD" w:rsidRDefault="00FE61FB" w:rsidP="00281ACD">
      <w:pPr>
        <w:spacing w:after="120"/>
        <w:ind w:firstLine="0"/>
        <w:jc w:val="center"/>
        <w:rPr>
          <w:b/>
        </w:rPr>
      </w:pPr>
      <w:r w:rsidRPr="00281ACD">
        <w:rPr>
          <w:b/>
        </w:rPr>
        <w:t>Рис</w:t>
      </w:r>
      <w:r w:rsidR="00281ACD" w:rsidRPr="00281ACD">
        <w:rPr>
          <w:b/>
        </w:rPr>
        <w:t xml:space="preserve">. </w:t>
      </w:r>
      <w:r w:rsidRPr="00281ACD">
        <w:rPr>
          <w:b/>
        </w:rPr>
        <w:t>14</w:t>
      </w:r>
      <w:r w:rsidR="00794BBC" w:rsidRPr="00281ACD">
        <w:rPr>
          <w:b/>
        </w:rPr>
        <w:t>.</w:t>
      </w:r>
      <w:r w:rsidR="008D4459" w:rsidRPr="00281ACD">
        <w:rPr>
          <w:b/>
        </w:rPr>
        <w:t xml:space="preserve"> Распределение зависимой переменной </w:t>
      </w:r>
      <w:proofErr w:type="spellStart"/>
      <w:r w:rsidR="008D4459" w:rsidRPr="00281ACD">
        <w:rPr>
          <w:b/>
          <w:i/>
        </w:rPr>
        <w:t>GdpCgrow</w:t>
      </w:r>
      <w:proofErr w:type="spellEnd"/>
    </w:p>
    <w:p w:rsidR="00794BBC" w:rsidRDefault="00794BBC" w:rsidP="00232EEA">
      <w:r>
        <w:t xml:space="preserve">На рисунке </w:t>
      </w:r>
      <w:r w:rsidR="00FE61FB">
        <w:t>14</w:t>
      </w:r>
      <w:r>
        <w:t xml:space="preserve"> видно, что вероятность того, что рост ВВП на душу населения распределен нормально, мала.</w:t>
      </w:r>
      <w:r w:rsidR="008D4459">
        <w:t xml:space="preserve"> Отсюда следует вывод, что и остатки, вероятнее всего, будут распределены не нормально, и, следовательно, проверка различных гипотез будет не совсем корректна. Для приближения распределения к </w:t>
      </w:r>
      <w:proofErr w:type="gramStart"/>
      <w:r w:rsidR="008D4459">
        <w:t>нормальному</w:t>
      </w:r>
      <w:proofErr w:type="gramEnd"/>
      <w:r w:rsidR="008D4459">
        <w:t xml:space="preserve"> необх</w:t>
      </w:r>
      <w:r w:rsidR="0036674B">
        <w:t>одимо преобразовать переменную</w:t>
      </w:r>
      <w:r w:rsidR="008D4459">
        <w:t>.</w:t>
      </w:r>
    </w:p>
    <w:p w:rsidR="00E56495" w:rsidRDefault="003125B5" w:rsidP="003125B5">
      <w:r>
        <w:lastRenderedPageBreak/>
        <w:t>Если проведем формальные тесты на нормальность распределения, то все 3 теста на нормальность позволяют отвергнуть нулевую гипотезу о нормальности распределения цены</w:t>
      </w:r>
      <w:r w:rsidR="00072049">
        <w:t xml:space="preserve"> (</w:t>
      </w:r>
      <w:r w:rsidR="00092B71">
        <w:t>табл. 6</w:t>
      </w:r>
      <w:r w:rsidR="00072049">
        <w:t>)</w:t>
      </w:r>
      <w:r>
        <w:t>.</w:t>
      </w:r>
    </w:p>
    <w:p w:rsidR="00092B71" w:rsidRPr="00281ACD" w:rsidRDefault="007843F5" w:rsidP="00092B71">
      <w:pPr>
        <w:ind w:firstLine="567"/>
        <w:jc w:val="right"/>
        <w:rPr>
          <w:i/>
          <w:color w:val="000000"/>
          <w:szCs w:val="28"/>
        </w:rPr>
      </w:pPr>
      <w:r>
        <w:rPr>
          <w:i/>
          <w:color w:val="000000"/>
          <w:szCs w:val="28"/>
        </w:rPr>
        <w:t>Таблица 6</w:t>
      </w:r>
    </w:p>
    <w:p w:rsidR="00092B71" w:rsidRPr="00281ACD" w:rsidRDefault="009859E1" w:rsidP="00281ACD">
      <w:pPr>
        <w:ind w:firstLine="0"/>
        <w:jc w:val="center"/>
        <w:rPr>
          <w:b/>
          <w:szCs w:val="28"/>
        </w:rPr>
      </w:pPr>
      <w:r w:rsidRPr="00281ACD">
        <w:rPr>
          <w:noProof/>
          <w:szCs w:val="28"/>
          <w:lang w:eastAsia="ru-RU"/>
        </w:rPr>
        <w:drawing>
          <wp:anchor distT="0" distB="0" distL="114300" distR="114300" simplePos="0" relativeHeight="251754496" behindDoc="0" locked="0" layoutInCell="1" allowOverlap="1" wp14:anchorId="1A0FD8B3" wp14:editId="6CF9102F">
            <wp:simplePos x="0" y="0"/>
            <wp:positionH relativeFrom="column">
              <wp:posOffset>26035</wp:posOffset>
            </wp:positionH>
            <wp:positionV relativeFrom="paragraph">
              <wp:posOffset>317500</wp:posOffset>
            </wp:positionV>
            <wp:extent cx="5901055" cy="2992120"/>
            <wp:effectExtent l="0" t="0" r="444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8394"/>
                    <a:stretch/>
                  </pic:blipFill>
                  <pic:spPr bwMode="auto">
                    <a:xfrm>
                      <a:off x="0" y="0"/>
                      <a:ext cx="5901055" cy="299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B71" w:rsidRPr="00281ACD">
        <w:rPr>
          <w:b/>
          <w:szCs w:val="28"/>
        </w:rPr>
        <w:t>Формальные тесты на нормальность распределения</w:t>
      </w:r>
    </w:p>
    <w:p w:rsidR="000A66E2" w:rsidRDefault="000A66E2" w:rsidP="0040725B"/>
    <w:p w:rsidR="0040725B" w:rsidRDefault="0092406E" w:rsidP="0040725B">
      <w:r>
        <w:t xml:space="preserve">Стоит отметить, что и остальные количественные переменные так же имеют распределение, отличное от </w:t>
      </w:r>
      <w:proofErr w:type="gramStart"/>
      <w:r>
        <w:t>нормального</w:t>
      </w:r>
      <w:proofErr w:type="gramEnd"/>
      <w:r>
        <w:t xml:space="preserve"> (на основании формальных тестов и </w:t>
      </w:r>
      <w:r w:rsidR="005766D8" w:rsidRPr="005766D8">
        <w:t>ядерной оценки плотности</w:t>
      </w:r>
      <w:r>
        <w:t>).</w:t>
      </w:r>
    </w:p>
    <w:p w:rsidR="0040725B" w:rsidRPr="000A0797" w:rsidRDefault="0040725B" w:rsidP="0036674B">
      <w:r>
        <w:rPr>
          <w:szCs w:val="28"/>
        </w:rPr>
        <w:t xml:space="preserve">Теперь проанализируем взаимосвязи переменных между собой. Для этого построим </w:t>
      </w:r>
      <w:r w:rsidR="00D64E82">
        <w:rPr>
          <w:szCs w:val="28"/>
        </w:rPr>
        <w:t>корреляционную</w:t>
      </w:r>
      <w:r>
        <w:rPr>
          <w:szCs w:val="28"/>
        </w:rPr>
        <w:t xml:space="preserve"> матриц</w:t>
      </w:r>
      <w:r w:rsidR="00D64E82">
        <w:rPr>
          <w:szCs w:val="28"/>
        </w:rPr>
        <w:t>у</w:t>
      </w:r>
      <w:r>
        <w:rPr>
          <w:szCs w:val="28"/>
        </w:rPr>
        <w:t xml:space="preserve"> ме</w:t>
      </w:r>
      <w:r w:rsidR="00D64E82">
        <w:rPr>
          <w:szCs w:val="28"/>
        </w:rPr>
        <w:t>жду коли</w:t>
      </w:r>
      <w:r w:rsidR="00092B71">
        <w:rPr>
          <w:szCs w:val="28"/>
        </w:rPr>
        <w:t>чественными переменными (табл.7</w:t>
      </w:r>
      <w:r w:rsidR="00D64E82">
        <w:rPr>
          <w:szCs w:val="28"/>
        </w:rPr>
        <w:t>).</w:t>
      </w:r>
      <w:r w:rsidR="0036674B">
        <w:t xml:space="preserve"> </w:t>
      </w:r>
      <w:r w:rsidR="007712DC">
        <w:t>Исходя из корреляционной матрицы, можно сделать вывод, что существует сильная положительная корреляция между демографическими переменными, например, доля населения младше 15 и коэффициент демографической нагрузки, уровень рождаемости и доля населения младше 15. Все демографические показатели взаимосвязаны, между ними существует тесная связь. Чтобы избежать в дальнейшем ситуации мультиколлинеарности, я не включу в уравнение регрессии факторы, сильно коррелированные с другими.</w:t>
      </w:r>
    </w:p>
    <w:p w:rsidR="00281ACD" w:rsidRPr="000A0797" w:rsidRDefault="00281ACD" w:rsidP="0036674B"/>
    <w:p w:rsidR="009B7924" w:rsidRPr="00281ACD" w:rsidRDefault="007843F5" w:rsidP="009B7924">
      <w:pPr>
        <w:ind w:firstLine="567"/>
        <w:jc w:val="right"/>
        <w:rPr>
          <w:i/>
          <w:color w:val="000000"/>
          <w:szCs w:val="28"/>
        </w:rPr>
      </w:pPr>
      <w:r>
        <w:rPr>
          <w:i/>
          <w:color w:val="000000"/>
          <w:szCs w:val="28"/>
        </w:rPr>
        <w:lastRenderedPageBreak/>
        <w:t>Таблица 7</w:t>
      </w:r>
    </w:p>
    <w:p w:rsidR="003A694A" w:rsidRPr="00281ACD" w:rsidRDefault="003A694A" w:rsidP="00281ACD">
      <w:pPr>
        <w:spacing w:line="240" w:lineRule="auto"/>
        <w:ind w:firstLine="0"/>
        <w:jc w:val="center"/>
        <w:rPr>
          <w:b/>
          <w:szCs w:val="28"/>
        </w:rPr>
      </w:pPr>
      <w:r w:rsidRPr="00281ACD">
        <w:rPr>
          <w:noProof/>
          <w:szCs w:val="28"/>
          <w:lang w:eastAsia="ru-RU"/>
        </w:rPr>
        <w:drawing>
          <wp:anchor distT="0" distB="0" distL="114300" distR="114300" simplePos="0" relativeHeight="251755520" behindDoc="0" locked="0" layoutInCell="1" allowOverlap="1" wp14:anchorId="1410129A" wp14:editId="47A666A0">
            <wp:simplePos x="0" y="0"/>
            <wp:positionH relativeFrom="column">
              <wp:posOffset>-16510</wp:posOffset>
            </wp:positionH>
            <wp:positionV relativeFrom="paragraph">
              <wp:posOffset>217170</wp:posOffset>
            </wp:positionV>
            <wp:extent cx="5890260" cy="2646045"/>
            <wp:effectExtent l="0" t="0" r="0" b="1905"/>
            <wp:wrapTopAndBottom/>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890260" cy="2646045"/>
                    </a:xfrm>
                    <a:prstGeom prst="rect">
                      <a:avLst/>
                    </a:prstGeom>
                  </pic:spPr>
                </pic:pic>
              </a:graphicData>
            </a:graphic>
            <wp14:sizeRelH relativeFrom="page">
              <wp14:pctWidth>0</wp14:pctWidth>
            </wp14:sizeRelH>
            <wp14:sizeRelV relativeFrom="page">
              <wp14:pctHeight>0</wp14:pctHeight>
            </wp14:sizeRelV>
          </wp:anchor>
        </w:drawing>
      </w:r>
      <w:r w:rsidRPr="00281ACD">
        <w:rPr>
          <w:b/>
          <w:szCs w:val="28"/>
        </w:rPr>
        <w:t>Матрица корреляций между наблюдаемыми переменными</w:t>
      </w:r>
    </w:p>
    <w:p w:rsidR="004A77FD" w:rsidRDefault="004A77FD" w:rsidP="00281ACD">
      <w:pPr>
        <w:pStyle w:val="2"/>
        <w:spacing w:before="360"/>
      </w:pPr>
      <w:bookmarkStart w:id="14" w:name="_Toc390035198"/>
      <w:r>
        <w:t>5.</w:t>
      </w:r>
      <w:r w:rsidR="00E44250">
        <w:t>3</w:t>
      </w:r>
      <w:r>
        <w:t xml:space="preserve">. </w:t>
      </w:r>
      <w:r w:rsidR="00F1686C">
        <w:t xml:space="preserve">Построение базовой </w:t>
      </w:r>
      <w:r w:rsidR="00F77315">
        <w:t xml:space="preserve">регрессионной </w:t>
      </w:r>
      <w:r w:rsidR="00F1686C">
        <w:t>модели</w:t>
      </w:r>
      <w:bookmarkEnd w:id="14"/>
    </w:p>
    <w:p w:rsidR="00F1686C" w:rsidRDefault="00F1686C" w:rsidP="00B62789">
      <w:r>
        <w:t xml:space="preserve">Ориентируясь на результаты предварительного анализа и экономических соображений, я построила базовую регрессионную модель, в которой зависимая переменная – темп роста ВВП на душу населения. Количество регрессоров я использовала небольшое, так как лучше начать с небольшой модели, а далее улучшать ее. Я использовала такие переменные, как </w:t>
      </w:r>
      <w:r w:rsidRPr="00F1686C">
        <w:t>ln_GdpC</w:t>
      </w:r>
      <w:r>
        <w:t>,</w:t>
      </w:r>
      <w:r w:rsidRPr="00F1686C">
        <w:t xml:space="preserve"> ln_Open</w:t>
      </w:r>
      <w:r>
        <w:t>,</w:t>
      </w:r>
      <w:r w:rsidRPr="00F1686C">
        <w:t xml:space="preserve">  </w:t>
      </w:r>
      <w:proofErr w:type="spellStart"/>
      <w:r w:rsidRPr="00F1686C">
        <w:t>Lab_Rate</w:t>
      </w:r>
      <w:proofErr w:type="spellEnd"/>
      <w:r>
        <w:t>,</w:t>
      </w:r>
      <w:r w:rsidRPr="00F1686C">
        <w:t xml:space="preserve"> P65R</w:t>
      </w:r>
      <w:r>
        <w:t>,</w:t>
      </w:r>
      <w:r w:rsidRPr="00F1686C">
        <w:t xml:space="preserve">  ln_Pub_Spend_Ed</w:t>
      </w:r>
      <w:r>
        <w:t>,</w:t>
      </w:r>
      <w:r w:rsidRPr="00F1686C">
        <w:t xml:space="preserve">   </w:t>
      </w:r>
      <w:proofErr w:type="spellStart"/>
      <w:r w:rsidRPr="00F1686C">
        <w:t>Pop_Gr</w:t>
      </w:r>
      <w:proofErr w:type="spellEnd"/>
      <w:r>
        <w:t>.</w:t>
      </w:r>
    </w:p>
    <w:p w:rsidR="003B37F6" w:rsidRDefault="00B62789" w:rsidP="003B37F6">
      <w:r>
        <w:t>Результаты данной регрессионной модели можно увидеть ниже</w:t>
      </w:r>
      <w:r w:rsidR="00F51A5A">
        <w:t xml:space="preserve"> в таблице 6</w:t>
      </w:r>
      <w:r>
        <w:t xml:space="preserve">. </w:t>
      </w:r>
      <w:r>
        <w:rPr>
          <w:szCs w:val="28"/>
        </w:rPr>
        <w:t>Все регрессоры получились значимыми на 1% уровне значимости.</w:t>
      </w:r>
      <w:r w:rsidR="003B37F6" w:rsidRPr="003B37F6">
        <w:t xml:space="preserve"> </w:t>
      </w:r>
      <w:r w:rsidR="003B37F6">
        <w:t>Стоит отметить, что общее количество наблюдений уменьшилось до 532 из-за наличия в выборке переменных, в которых были пропущенные значения. Показатель детерминации данной модели равен 0,</w:t>
      </w:r>
      <w:r w:rsidR="00F83DFA">
        <w:t>68</w:t>
      </w:r>
      <w:r w:rsidR="003B37F6">
        <w:t xml:space="preserve">, что говорит нам о том, что переменные, включенные в модель, описывают большую долю вариации экономического роста в мире. </w:t>
      </w:r>
    </w:p>
    <w:p w:rsidR="009036E5" w:rsidRDefault="009036E5" w:rsidP="003B37F6">
      <w:r>
        <w:t xml:space="preserve">Так как нас интересует влияние старения населения на экономический рост, то посмотрим на переменную </w:t>
      </w:r>
      <w:r w:rsidRPr="009036E5">
        <w:rPr>
          <w:lang w:val="en-US" w:eastAsia="ru-RU"/>
        </w:rPr>
        <w:t>P</w:t>
      </w:r>
      <w:r w:rsidRPr="002C276F">
        <w:rPr>
          <w:lang w:eastAsia="ru-RU"/>
        </w:rPr>
        <w:t>65</w:t>
      </w:r>
      <w:r w:rsidRPr="009036E5">
        <w:rPr>
          <w:lang w:val="en-US" w:eastAsia="ru-RU"/>
        </w:rPr>
        <w:t>R</w:t>
      </w:r>
      <w:r w:rsidRPr="009036E5">
        <w:t xml:space="preserve"> (доля</w:t>
      </w:r>
      <w:r>
        <w:t xml:space="preserve"> лиц в возрасте 65 лет и старше</w:t>
      </w:r>
      <w:r w:rsidRPr="009036E5">
        <w:t>)</w:t>
      </w:r>
      <w:r>
        <w:t xml:space="preserve">. </w:t>
      </w:r>
      <w:r w:rsidR="002C276F">
        <w:t xml:space="preserve">В соответствии с результатами модели, можно сделать вывод, что при увеличении доли </w:t>
      </w:r>
      <w:proofErr w:type="gramStart"/>
      <w:r w:rsidR="002C276F">
        <w:t>пожилых</w:t>
      </w:r>
      <w:proofErr w:type="gramEnd"/>
      <w:r w:rsidR="002C276F">
        <w:t xml:space="preserve"> в общей численности населения на 1%, темп </w:t>
      </w:r>
      <w:r w:rsidR="002C276F">
        <w:lastRenderedPageBreak/>
        <w:t>роста ВВВ снижается на 0,12%, то есть старения населения негатив</w:t>
      </w:r>
      <w:r w:rsidR="008935B8">
        <w:t xml:space="preserve">но влияет на экономический рост, что </w:t>
      </w:r>
      <w:r w:rsidR="0036674B">
        <w:t>подтверждает результат</w:t>
      </w:r>
      <w:r w:rsidR="008935B8">
        <w:t xml:space="preserve"> нашей теоретической модели, описанной в главе 4.</w:t>
      </w:r>
    </w:p>
    <w:p w:rsidR="003B37F6" w:rsidRPr="007843F5" w:rsidRDefault="003A694A" w:rsidP="003A694A">
      <w:pPr>
        <w:jc w:val="right"/>
        <w:rPr>
          <w:i/>
          <w:color w:val="000000"/>
        </w:rPr>
      </w:pPr>
      <w:r w:rsidRPr="00281ACD">
        <w:rPr>
          <w:i/>
          <w:color w:val="000000"/>
        </w:rPr>
        <w:t xml:space="preserve">Таблица </w:t>
      </w:r>
      <w:r w:rsidR="007843F5">
        <w:rPr>
          <w:i/>
          <w:color w:val="000000"/>
          <w:lang w:val="en-US"/>
        </w:rPr>
        <w:t>8</w:t>
      </w:r>
    </w:p>
    <w:p w:rsidR="003A694A" w:rsidRPr="00281ACD" w:rsidRDefault="00E7562A" w:rsidP="00E7562A">
      <w:pPr>
        <w:spacing w:line="240" w:lineRule="auto"/>
        <w:ind w:firstLine="0"/>
        <w:jc w:val="center"/>
        <w:rPr>
          <w:b/>
        </w:rPr>
      </w:pPr>
      <w:r w:rsidRPr="00281ACD">
        <w:rPr>
          <w:b/>
        </w:rPr>
        <w:t xml:space="preserve">Базовая </w:t>
      </w:r>
      <w:r w:rsidR="009323A2" w:rsidRPr="00281ACD">
        <w:rPr>
          <w:b/>
        </w:rPr>
        <w:t xml:space="preserve">регрессионная </w:t>
      </w:r>
      <w:r w:rsidRPr="00281ACD">
        <w:rPr>
          <w:b/>
        </w:rPr>
        <w:t>модель</w:t>
      </w:r>
    </w:p>
    <w:tbl>
      <w:tblPr>
        <w:tblW w:w="0" w:type="auto"/>
        <w:tblInd w:w="3021" w:type="dxa"/>
        <w:tblLayout w:type="fixed"/>
        <w:tblLook w:val="0000" w:firstRow="0" w:lastRow="0" w:firstColumn="0" w:lastColumn="0" w:noHBand="0" w:noVBand="0"/>
      </w:tblPr>
      <w:tblGrid>
        <w:gridCol w:w="2235"/>
        <w:gridCol w:w="1437"/>
      </w:tblGrid>
      <w:tr w:rsidR="007A740F" w:rsidRPr="007A740F" w:rsidTr="00E7562A">
        <w:tc>
          <w:tcPr>
            <w:tcW w:w="2235" w:type="dxa"/>
            <w:tcBorders>
              <w:top w:val="single" w:sz="4" w:space="0" w:color="auto"/>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eastAsia="ru-RU"/>
              </w:rPr>
            </w:pPr>
          </w:p>
        </w:tc>
        <w:tc>
          <w:tcPr>
            <w:tcW w:w="1437" w:type="dxa"/>
            <w:tcBorders>
              <w:top w:val="single" w:sz="4" w:space="0" w:color="auto"/>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(1)</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proofErr w:type="spellStart"/>
            <w:r w:rsidRPr="007A740F">
              <w:rPr>
                <w:rFonts w:eastAsiaTheme="minorEastAsia" w:cs="Times New Roman"/>
                <w:sz w:val="24"/>
                <w:szCs w:val="24"/>
                <w:lang w:val="en-US" w:eastAsia="ru-RU"/>
              </w:rPr>
              <w:t>GdpCgrow</w:t>
            </w:r>
            <w:proofErr w:type="spellEnd"/>
          </w:p>
        </w:tc>
      </w:tr>
      <w:tr w:rsidR="007A740F" w:rsidRPr="007A740F" w:rsidTr="00E7562A">
        <w:tc>
          <w:tcPr>
            <w:tcW w:w="2235" w:type="dxa"/>
            <w:tcBorders>
              <w:top w:val="single" w:sz="4" w:space="0" w:color="auto"/>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sz w:val="24"/>
                <w:szCs w:val="24"/>
                <w:lang w:val="en-US" w:eastAsia="ru-RU"/>
              </w:rPr>
              <w:t>ln_GdpC</w:t>
            </w:r>
          </w:p>
        </w:tc>
        <w:tc>
          <w:tcPr>
            <w:tcW w:w="1437" w:type="dxa"/>
            <w:tcBorders>
              <w:top w:val="single" w:sz="4" w:space="0" w:color="auto"/>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1.854</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(0.0583)</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sz w:val="24"/>
                <w:szCs w:val="24"/>
                <w:lang w:val="en-US" w:eastAsia="ru-RU"/>
              </w:rPr>
              <w:t>ln_Open</w:t>
            </w: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0.499</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(0.105)</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roofErr w:type="spellStart"/>
            <w:r w:rsidRPr="007A740F">
              <w:rPr>
                <w:rFonts w:eastAsiaTheme="minorEastAsia" w:cs="Times New Roman"/>
                <w:sz w:val="24"/>
                <w:szCs w:val="24"/>
                <w:lang w:val="en-US" w:eastAsia="ru-RU"/>
              </w:rPr>
              <w:t>Lab_Rate</w:t>
            </w:r>
            <w:proofErr w:type="spellEnd"/>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0.0271</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(0.00711)</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sz w:val="24"/>
                <w:szCs w:val="24"/>
                <w:lang w:val="en-US" w:eastAsia="ru-RU"/>
              </w:rPr>
              <w:t>P65R</w:t>
            </w: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-0.118</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(0.0171)</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sz w:val="24"/>
                <w:szCs w:val="24"/>
                <w:lang w:val="en-US" w:eastAsia="ru-RU"/>
              </w:rPr>
              <w:t>ln_Pub_Spend_Ed</w:t>
            </w: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1.342</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(0.174)</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roofErr w:type="spellStart"/>
            <w:r w:rsidRPr="007A740F">
              <w:rPr>
                <w:rFonts w:eastAsiaTheme="minorEastAsia" w:cs="Times New Roman"/>
                <w:sz w:val="24"/>
                <w:szCs w:val="24"/>
                <w:lang w:val="en-US" w:eastAsia="ru-RU"/>
              </w:rPr>
              <w:t>Pop_Gr</w:t>
            </w:r>
            <w:proofErr w:type="spellEnd"/>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-1.020</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(0.0865)</w:t>
            </w: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r>
      <w:tr w:rsidR="007A740F" w:rsidRPr="007A740F" w:rsidTr="00E7562A">
        <w:tc>
          <w:tcPr>
            <w:tcW w:w="2235"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sz w:val="24"/>
                <w:szCs w:val="24"/>
                <w:lang w:val="en-US" w:eastAsia="ru-RU"/>
              </w:rPr>
              <w:t>_cons</w:t>
            </w:r>
          </w:p>
        </w:tc>
        <w:tc>
          <w:tcPr>
            <w:tcW w:w="1437" w:type="dxa"/>
            <w:tcBorders>
              <w:top w:val="nil"/>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1.373</w:t>
            </w:r>
            <w:r w:rsidRPr="007A740F">
              <w:rPr>
                <w:rFonts w:eastAsiaTheme="minorEastAsia" w:cs="Times New Roman"/>
                <w:sz w:val="24"/>
                <w:szCs w:val="24"/>
                <w:vertAlign w:val="superscript"/>
                <w:lang w:val="en-US" w:eastAsia="ru-RU"/>
              </w:rPr>
              <w:t>*</w:t>
            </w:r>
          </w:p>
        </w:tc>
      </w:tr>
      <w:tr w:rsidR="007A740F" w:rsidRPr="007A740F" w:rsidTr="00E7562A">
        <w:tc>
          <w:tcPr>
            <w:tcW w:w="2235" w:type="dxa"/>
            <w:tcBorders>
              <w:top w:val="nil"/>
              <w:left w:val="nil"/>
              <w:bottom w:val="single" w:sz="4" w:space="0" w:color="auto"/>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p>
        </w:tc>
        <w:tc>
          <w:tcPr>
            <w:tcW w:w="1437" w:type="dxa"/>
            <w:tcBorders>
              <w:top w:val="nil"/>
              <w:left w:val="nil"/>
              <w:bottom w:val="single" w:sz="4" w:space="0" w:color="auto"/>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(0.678)</w:t>
            </w:r>
          </w:p>
        </w:tc>
      </w:tr>
      <w:tr w:rsidR="007A740F" w:rsidRPr="007A740F" w:rsidTr="00E7562A">
        <w:tc>
          <w:tcPr>
            <w:tcW w:w="2235" w:type="dxa"/>
            <w:tcBorders>
              <w:top w:val="single" w:sz="4" w:space="0" w:color="auto"/>
              <w:left w:val="nil"/>
              <w:bottom w:val="nil"/>
              <w:right w:val="nil"/>
            </w:tcBorders>
          </w:tcPr>
          <w:p w:rsidR="007A740F" w:rsidRPr="007A740F" w:rsidRDefault="007A740F"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i/>
                <w:iCs/>
                <w:sz w:val="24"/>
                <w:szCs w:val="24"/>
                <w:lang w:val="en-US" w:eastAsia="ru-RU"/>
              </w:rPr>
              <w:t>N</w:t>
            </w:r>
          </w:p>
        </w:tc>
        <w:tc>
          <w:tcPr>
            <w:tcW w:w="1437" w:type="dxa"/>
            <w:tcBorders>
              <w:top w:val="single" w:sz="4" w:space="0" w:color="auto"/>
              <w:left w:val="nil"/>
              <w:bottom w:val="nil"/>
              <w:right w:val="nil"/>
            </w:tcBorders>
          </w:tcPr>
          <w:p w:rsidR="007A740F" w:rsidRPr="007A740F" w:rsidRDefault="007A740F" w:rsidP="007A740F">
            <w:pPr>
              <w:widowControl w:val="0"/>
              <w:autoSpaceDE w:val="0"/>
              <w:autoSpaceDN w:val="0"/>
              <w:adjustRightInd w:val="0"/>
              <w:spacing w:line="240" w:lineRule="auto"/>
              <w:ind w:firstLine="0"/>
              <w:jc w:val="center"/>
              <w:rPr>
                <w:rFonts w:eastAsiaTheme="minorEastAsia" w:cs="Times New Roman"/>
                <w:sz w:val="24"/>
                <w:szCs w:val="24"/>
                <w:lang w:val="en-US" w:eastAsia="ru-RU"/>
              </w:rPr>
            </w:pPr>
            <w:r w:rsidRPr="007A740F">
              <w:rPr>
                <w:rFonts w:eastAsiaTheme="minorEastAsia" w:cs="Times New Roman"/>
                <w:sz w:val="24"/>
                <w:szCs w:val="24"/>
                <w:lang w:val="en-US" w:eastAsia="ru-RU"/>
              </w:rPr>
              <w:t>532</w:t>
            </w:r>
          </w:p>
        </w:tc>
      </w:tr>
      <w:tr w:rsidR="00F83DFA" w:rsidRPr="007A740F" w:rsidTr="00E7562A">
        <w:tc>
          <w:tcPr>
            <w:tcW w:w="2235" w:type="dxa"/>
            <w:tcBorders>
              <w:top w:val="nil"/>
              <w:left w:val="nil"/>
              <w:bottom w:val="nil"/>
              <w:right w:val="nil"/>
            </w:tcBorders>
          </w:tcPr>
          <w:p w:rsidR="00F83DFA" w:rsidRPr="007A740F" w:rsidRDefault="00F83DFA"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i/>
                <w:iCs/>
                <w:sz w:val="24"/>
                <w:szCs w:val="24"/>
                <w:lang w:val="en-US" w:eastAsia="ru-RU"/>
              </w:rPr>
              <w:t>R</w:t>
            </w:r>
            <w:r w:rsidRPr="007A740F">
              <w:rPr>
                <w:rFonts w:eastAsiaTheme="minorEastAsia" w:cs="Times New Roman"/>
                <w:sz w:val="24"/>
                <w:szCs w:val="24"/>
                <w:vertAlign w:val="superscript"/>
                <w:lang w:val="en-US" w:eastAsia="ru-RU"/>
              </w:rPr>
              <w:t>2</w:t>
            </w:r>
          </w:p>
        </w:tc>
        <w:tc>
          <w:tcPr>
            <w:tcW w:w="1437" w:type="dxa"/>
            <w:tcBorders>
              <w:top w:val="nil"/>
              <w:left w:val="nil"/>
              <w:bottom w:val="nil"/>
              <w:right w:val="nil"/>
            </w:tcBorders>
          </w:tcPr>
          <w:p w:rsidR="00F83DFA" w:rsidRPr="00355249" w:rsidRDefault="00F83DFA" w:rsidP="00BE7BAE">
            <w:pPr>
              <w:widowControl w:val="0"/>
              <w:autoSpaceDE w:val="0"/>
              <w:autoSpaceDN w:val="0"/>
              <w:adjustRightInd w:val="0"/>
              <w:spacing w:line="240" w:lineRule="auto"/>
              <w:ind w:firstLine="0"/>
              <w:jc w:val="center"/>
              <w:rPr>
                <w:rFonts w:eastAsiaTheme="minorEastAsia" w:cs="Times New Roman"/>
                <w:sz w:val="22"/>
                <w:lang w:val="en-US" w:eastAsia="ru-RU"/>
              </w:rPr>
            </w:pPr>
            <w:r w:rsidRPr="00355249">
              <w:rPr>
                <w:rFonts w:eastAsiaTheme="minorEastAsia" w:cs="Times New Roman"/>
                <w:sz w:val="22"/>
                <w:lang w:val="en-US" w:eastAsia="ru-RU"/>
              </w:rPr>
              <w:t>0.682</w:t>
            </w:r>
          </w:p>
        </w:tc>
      </w:tr>
      <w:tr w:rsidR="00F83DFA" w:rsidRPr="007A740F" w:rsidTr="00E7562A">
        <w:tc>
          <w:tcPr>
            <w:tcW w:w="2235" w:type="dxa"/>
            <w:tcBorders>
              <w:top w:val="nil"/>
              <w:left w:val="nil"/>
              <w:bottom w:val="single" w:sz="4" w:space="0" w:color="auto"/>
              <w:right w:val="nil"/>
            </w:tcBorders>
          </w:tcPr>
          <w:p w:rsidR="00F83DFA" w:rsidRPr="007A740F" w:rsidRDefault="00F83DFA" w:rsidP="007A740F">
            <w:pPr>
              <w:widowControl w:val="0"/>
              <w:autoSpaceDE w:val="0"/>
              <w:autoSpaceDN w:val="0"/>
              <w:adjustRightInd w:val="0"/>
              <w:spacing w:line="240" w:lineRule="auto"/>
              <w:ind w:firstLine="0"/>
              <w:jc w:val="left"/>
              <w:rPr>
                <w:rFonts w:eastAsiaTheme="minorEastAsia" w:cs="Times New Roman"/>
                <w:sz w:val="24"/>
                <w:szCs w:val="24"/>
                <w:lang w:val="en-US" w:eastAsia="ru-RU"/>
              </w:rPr>
            </w:pPr>
            <w:r w:rsidRPr="007A740F">
              <w:rPr>
                <w:rFonts w:eastAsiaTheme="minorEastAsia" w:cs="Times New Roman"/>
                <w:sz w:val="24"/>
                <w:szCs w:val="24"/>
                <w:lang w:val="en-US" w:eastAsia="ru-RU"/>
              </w:rPr>
              <w:t xml:space="preserve">adj. </w:t>
            </w:r>
            <w:r w:rsidRPr="007A740F">
              <w:rPr>
                <w:rFonts w:eastAsiaTheme="minorEastAsia" w:cs="Times New Roman"/>
                <w:i/>
                <w:iCs/>
                <w:sz w:val="24"/>
                <w:szCs w:val="24"/>
                <w:lang w:val="en-US" w:eastAsia="ru-RU"/>
              </w:rPr>
              <w:t>R</w:t>
            </w:r>
            <w:r w:rsidRPr="007A740F">
              <w:rPr>
                <w:rFonts w:eastAsiaTheme="minorEastAsia" w:cs="Times New Roman"/>
                <w:sz w:val="24"/>
                <w:szCs w:val="24"/>
                <w:vertAlign w:val="superscript"/>
                <w:lang w:val="en-US" w:eastAsia="ru-RU"/>
              </w:rPr>
              <w:t>2</w:t>
            </w:r>
          </w:p>
        </w:tc>
        <w:tc>
          <w:tcPr>
            <w:tcW w:w="1437" w:type="dxa"/>
            <w:tcBorders>
              <w:top w:val="nil"/>
              <w:left w:val="nil"/>
              <w:bottom w:val="single" w:sz="4" w:space="0" w:color="auto"/>
              <w:right w:val="nil"/>
            </w:tcBorders>
          </w:tcPr>
          <w:p w:rsidR="00F83DFA" w:rsidRPr="00355249" w:rsidRDefault="00F83DFA" w:rsidP="00BE7BAE">
            <w:pPr>
              <w:widowControl w:val="0"/>
              <w:autoSpaceDE w:val="0"/>
              <w:autoSpaceDN w:val="0"/>
              <w:adjustRightInd w:val="0"/>
              <w:spacing w:line="240" w:lineRule="auto"/>
              <w:ind w:firstLine="0"/>
              <w:jc w:val="center"/>
              <w:rPr>
                <w:rFonts w:eastAsiaTheme="minorEastAsia" w:cs="Times New Roman"/>
                <w:sz w:val="22"/>
                <w:lang w:val="en-US" w:eastAsia="ru-RU"/>
              </w:rPr>
            </w:pPr>
            <w:r w:rsidRPr="00355249">
              <w:rPr>
                <w:rFonts w:eastAsiaTheme="minorEastAsia" w:cs="Times New Roman"/>
                <w:sz w:val="22"/>
                <w:lang w:val="en-US" w:eastAsia="ru-RU"/>
              </w:rPr>
              <w:t>0.679</w:t>
            </w:r>
          </w:p>
        </w:tc>
      </w:tr>
    </w:tbl>
    <w:p w:rsidR="007A740F" w:rsidRPr="007A740F" w:rsidRDefault="007A740F" w:rsidP="003A694A">
      <w:pPr>
        <w:widowControl w:val="0"/>
        <w:autoSpaceDE w:val="0"/>
        <w:autoSpaceDN w:val="0"/>
        <w:adjustRightInd w:val="0"/>
        <w:spacing w:line="240" w:lineRule="auto"/>
        <w:ind w:left="2552" w:firstLine="0"/>
        <w:jc w:val="left"/>
        <w:rPr>
          <w:rFonts w:eastAsiaTheme="minorEastAsia" w:cs="Times New Roman"/>
          <w:sz w:val="20"/>
          <w:szCs w:val="20"/>
          <w:lang w:val="en-US" w:eastAsia="ru-RU"/>
        </w:rPr>
      </w:pPr>
      <w:r w:rsidRPr="007A740F">
        <w:rPr>
          <w:rFonts w:eastAsiaTheme="minorEastAsia" w:cs="Times New Roman"/>
          <w:sz w:val="20"/>
          <w:szCs w:val="20"/>
          <w:lang w:val="en-US" w:eastAsia="ru-RU"/>
        </w:rPr>
        <w:t>Standard errors in parentheses</w:t>
      </w:r>
    </w:p>
    <w:p w:rsidR="007A740F" w:rsidRDefault="007A740F" w:rsidP="003A694A">
      <w:pPr>
        <w:widowControl w:val="0"/>
        <w:autoSpaceDE w:val="0"/>
        <w:autoSpaceDN w:val="0"/>
        <w:adjustRightInd w:val="0"/>
        <w:spacing w:line="240" w:lineRule="auto"/>
        <w:ind w:left="2552" w:firstLine="0"/>
        <w:jc w:val="left"/>
        <w:rPr>
          <w:rFonts w:eastAsiaTheme="minorEastAsia" w:cs="Times New Roman"/>
          <w:sz w:val="20"/>
          <w:szCs w:val="20"/>
          <w:lang w:eastAsia="ru-RU"/>
        </w:rPr>
      </w:pPr>
      <w:r w:rsidRPr="008F4861">
        <w:rPr>
          <w:rFonts w:eastAsiaTheme="minorEastAsia" w:cs="Times New Roman"/>
          <w:sz w:val="20"/>
          <w:szCs w:val="20"/>
          <w:vertAlign w:val="superscript"/>
          <w:lang w:eastAsia="ru-RU"/>
        </w:rPr>
        <w:t>*</w:t>
      </w:r>
      <w:r w:rsidRPr="008F4861">
        <w:rPr>
          <w:rFonts w:eastAsiaTheme="minorEastAsia" w:cs="Times New Roman"/>
          <w:sz w:val="20"/>
          <w:szCs w:val="20"/>
          <w:lang w:eastAsia="ru-RU"/>
        </w:rPr>
        <w:t xml:space="preserve"> </w:t>
      </w:r>
      <w:r w:rsidRPr="007A740F">
        <w:rPr>
          <w:rFonts w:eastAsiaTheme="minorEastAsia" w:cs="Times New Roman"/>
          <w:i/>
          <w:iCs/>
          <w:sz w:val="20"/>
          <w:szCs w:val="20"/>
          <w:lang w:val="en-US" w:eastAsia="ru-RU"/>
        </w:rPr>
        <w:t>p</w:t>
      </w:r>
      <w:r w:rsidRPr="008F4861">
        <w:rPr>
          <w:rFonts w:eastAsiaTheme="minorEastAsia" w:cs="Times New Roman"/>
          <w:sz w:val="20"/>
          <w:szCs w:val="20"/>
          <w:lang w:eastAsia="ru-RU"/>
        </w:rPr>
        <w:t xml:space="preserve"> &lt; 0.05, </w:t>
      </w:r>
      <w:r w:rsidRPr="008F4861">
        <w:rPr>
          <w:rFonts w:eastAsiaTheme="minorEastAsia" w:cs="Times New Roman"/>
          <w:sz w:val="20"/>
          <w:szCs w:val="20"/>
          <w:vertAlign w:val="superscript"/>
          <w:lang w:eastAsia="ru-RU"/>
        </w:rPr>
        <w:t>**</w:t>
      </w:r>
      <w:r w:rsidRPr="008F4861">
        <w:rPr>
          <w:rFonts w:eastAsiaTheme="minorEastAsia" w:cs="Times New Roman"/>
          <w:sz w:val="20"/>
          <w:szCs w:val="20"/>
          <w:lang w:eastAsia="ru-RU"/>
        </w:rPr>
        <w:t xml:space="preserve"> </w:t>
      </w:r>
      <w:r w:rsidRPr="007A740F">
        <w:rPr>
          <w:rFonts w:eastAsiaTheme="minorEastAsia" w:cs="Times New Roman"/>
          <w:i/>
          <w:iCs/>
          <w:sz w:val="20"/>
          <w:szCs w:val="20"/>
          <w:lang w:val="en-US" w:eastAsia="ru-RU"/>
        </w:rPr>
        <w:t>p</w:t>
      </w:r>
      <w:r w:rsidRPr="008F4861">
        <w:rPr>
          <w:rFonts w:eastAsiaTheme="minorEastAsia" w:cs="Times New Roman"/>
          <w:sz w:val="20"/>
          <w:szCs w:val="20"/>
          <w:lang w:eastAsia="ru-RU"/>
        </w:rPr>
        <w:t xml:space="preserve"> &lt; 0.01, </w:t>
      </w:r>
      <w:r w:rsidRPr="008F4861">
        <w:rPr>
          <w:rFonts w:eastAsiaTheme="minorEastAsia" w:cs="Times New Roman"/>
          <w:sz w:val="20"/>
          <w:szCs w:val="20"/>
          <w:vertAlign w:val="superscript"/>
          <w:lang w:eastAsia="ru-RU"/>
        </w:rPr>
        <w:t>***</w:t>
      </w:r>
      <w:r w:rsidRPr="008F4861">
        <w:rPr>
          <w:rFonts w:eastAsiaTheme="minorEastAsia" w:cs="Times New Roman"/>
          <w:sz w:val="20"/>
          <w:szCs w:val="20"/>
          <w:lang w:eastAsia="ru-RU"/>
        </w:rPr>
        <w:t xml:space="preserve"> </w:t>
      </w:r>
      <w:r w:rsidRPr="007A740F">
        <w:rPr>
          <w:rFonts w:eastAsiaTheme="minorEastAsia" w:cs="Times New Roman"/>
          <w:i/>
          <w:iCs/>
          <w:sz w:val="20"/>
          <w:szCs w:val="20"/>
          <w:lang w:val="en-US" w:eastAsia="ru-RU"/>
        </w:rPr>
        <w:t>p</w:t>
      </w:r>
      <w:r w:rsidRPr="008F4861">
        <w:rPr>
          <w:rFonts w:eastAsiaTheme="minorEastAsia" w:cs="Times New Roman"/>
          <w:sz w:val="20"/>
          <w:szCs w:val="20"/>
          <w:lang w:eastAsia="ru-RU"/>
        </w:rPr>
        <w:t xml:space="preserve"> &lt; 0.001</w:t>
      </w:r>
    </w:p>
    <w:p w:rsidR="000A66E2" w:rsidRDefault="000A66E2" w:rsidP="00B817D4"/>
    <w:p w:rsidR="00B62789" w:rsidRDefault="00A07FEA" w:rsidP="00B817D4">
      <w:r>
        <w:t xml:space="preserve">Если провести диагностику данной модели и сгенерировать остатки, то видим, что распределение остатков сильно отличается от </w:t>
      </w:r>
      <w:proofErr w:type="gramStart"/>
      <w:r>
        <w:t>нормального</w:t>
      </w:r>
      <w:proofErr w:type="gramEnd"/>
      <w:r>
        <w:t>, как мы и предполагали ранее</w:t>
      </w:r>
      <w:r w:rsidR="00F10F06">
        <w:t xml:space="preserve"> (рис</w:t>
      </w:r>
      <w:r w:rsidR="00E7562A">
        <w:t>.15</w:t>
      </w:r>
      <w:r w:rsidR="00F10F06">
        <w:t>)</w:t>
      </w:r>
      <w:r>
        <w:t xml:space="preserve">. </w:t>
      </w:r>
    </w:p>
    <w:p w:rsidR="00B817D4" w:rsidRDefault="00B817D4" w:rsidP="00B817D4">
      <w:pPr>
        <w:rPr>
          <w:szCs w:val="28"/>
        </w:rPr>
      </w:pPr>
      <w:r>
        <w:t xml:space="preserve">Также стоит построить график «Остатки – предсказанные значения», который покажет наличие или отсутствие гетероскедастичности для нашей модели (рис. 16). Видно, что дисперсия остатков непостоянна, следовательно, в нашем случае существует проблема гетероскедастичности. В дальнейшем будем использовать регрессию с устойчивыми к гетероскедастичности </w:t>
      </w:r>
      <w:r>
        <w:lastRenderedPageBreak/>
        <w:t xml:space="preserve">стандартными ошибками в форме Уайта. </w:t>
      </w:r>
      <w:r>
        <w:rPr>
          <w:szCs w:val="28"/>
        </w:rPr>
        <w:t>Тест Уайта подтверждает наличие гетероскедастичности (табл.9).</w:t>
      </w:r>
    </w:p>
    <w:p w:rsidR="000A66E2" w:rsidRPr="00B817D4" w:rsidRDefault="000A66E2" w:rsidP="00B817D4"/>
    <w:p w:rsidR="00B817D4" w:rsidRDefault="00451E7C" w:rsidP="00B817D4">
      <w:r w:rsidRPr="00281ACD">
        <w:rPr>
          <w:noProof/>
          <w:sz w:val="36"/>
          <w:szCs w:val="28"/>
          <w:lang w:eastAsia="ru-RU"/>
        </w:rPr>
        <mc:AlternateContent>
          <mc:Choice Requires="wpg">
            <w:drawing>
              <wp:anchor distT="0" distB="0" distL="114300" distR="114300" simplePos="0" relativeHeight="251757568" behindDoc="0" locked="0" layoutInCell="1" allowOverlap="1" wp14:anchorId="1F0229FA" wp14:editId="31111AE9">
                <wp:simplePos x="0" y="0"/>
                <wp:positionH relativeFrom="column">
                  <wp:posOffset>131445</wp:posOffset>
                </wp:positionH>
                <wp:positionV relativeFrom="paragraph">
                  <wp:posOffset>1905</wp:posOffset>
                </wp:positionV>
                <wp:extent cx="5592445" cy="2455545"/>
                <wp:effectExtent l="0" t="0" r="8255" b="1905"/>
                <wp:wrapTopAndBottom/>
                <wp:docPr id="317" name="Группа 317"/>
                <wp:cNvGraphicFramePr/>
                <a:graphic xmlns:a="http://schemas.openxmlformats.org/drawingml/2006/main">
                  <a:graphicData uri="http://schemas.microsoft.com/office/word/2010/wordprocessingGroup">
                    <wpg:wgp>
                      <wpg:cNvGrpSpPr/>
                      <wpg:grpSpPr>
                        <a:xfrm>
                          <a:off x="0" y="0"/>
                          <a:ext cx="5592445" cy="2455545"/>
                          <a:chOff x="0" y="0"/>
                          <a:chExt cx="5943600" cy="2339163"/>
                        </a:xfrm>
                      </wpg:grpSpPr>
                      <pic:pic xmlns:pic="http://schemas.openxmlformats.org/drawingml/2006/picture">
                        <pic:nvPicPr>
                          <pic:cNvPr id="315" name="Рисунок 315"/>
                          <pic:cNvPicPr>
                            <a:picLocks noChangeAspect="1"/>
                          </pic:cNvPicPr>
                        </pic:nvPicPr>
                        <pic:blipFill rotWithShape="1">
                          <a:blip r:embed="rId37" cstate="print">
                            <a:extLst>
                              <a:ext uri="{28A0092B-C50C-407E-A947-70E740481C1C}">
                                <a14:useLocalDpi xmlns:a14="http://schemas.microsoft.com/office/drawing/2010/main" val="0"/>
                              </a:ext>
                            </a:extLst>
                          </a:blip>
                          <a:srcRect l="1969" t="3159" r="2961" b="5856"/>
                          <a:stretch/>
                        </pic:blipFill>
                        <pic:spPr bwMode="auto">
                          <a:xfrm>
                            <a:off x="0" y="42530"/>
                            <a:ext cx="3264195" cy="228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Рисунок 316"/>
                          <pic:cNvPicPr>
                            <a:picLocks noChangeAspect="1"/>
                          </pic:cNvPicPr>
                        </pic:nvPicPr>
                        <pic:blipFill rotWithShape="1">
                          <a:blip r:embed="rId38" cstate="print">
                            <a:extLst>
                              <a:ext uri="{28A0092B-C50C-407E-A947-70E740481C1C}">
                                <a14:useLocalDpi xmlns:a14="http://schemas.microsoft.com/office/drawing/2010/main" val="0"/>
                              </a:ext>
                            </a:extLst>
                          </a:blip>
                          <a:srcRect l="2888" r="2121" b="3497"/>
                          <a:stretch/>
                        </pic:blipFill>
                        <pic:spPr bwMode="auto">
                          <a:xfrm>
                            <a:off x="2796363" y="0"/>
                            <a:ext cx="3147237" cy="233916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317" o:spid="_x0000_s1026" style="position:absolute;margin-left:10.35pt;margin-top:.15pt;width:440.35pt;height:193.35pt;z-index:251757568;mso-width-relative:margin;mso-height-relative:margin" coordsize="59436,233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&#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">
                <v:shape id="Рисунок 315" o:spid="_x0000_s1027" type="#_x0000_t75" style="position:absolute;top:425;width:3264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I+7EAAAA3AAAAA8AAABkcnMvZG93bnJldi54bWxEj0FrwkAUhO+F/oflFXqrG1sUSV2DSCuC&#10;p6oXb6/ZZxKSfRuzrzHtr3cLgsdhZr5h5tngGtVTFyrPBsajBBRx7m3FhYHD/vNlBioIssXGMxn4&#10;pQDZ4vFhjqn1F/6ifieFihAOKRooRdpU65CX5DCMfEscvZPvHEqUXaFth5cId41+TZKpdlhxXCix&#10;pVVJeb37cQZa+abNzMq+327/zvboPni9ro15fhqW76CEBrmHb+2NNfA2nsD/mXgE9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I+7EAAAA3AAAAA8AAAAAAAAAAAAAAAAA&#10;nwIAAGRycy9kb3ducmV2LnhtbFBLBQYAAAAABAAEAPcAAACQAwAAAAA=&#10;">
                  <v:imagedata r:id="rId39" o:title="" croptop="2070f" cropbottom="3838f" cropleft="1290f" cropright="1941f"/>
                  <v:path arrowok="t"/>
                </v:shape>
                <v:shape id="Рисунок 316" o:spid="_x0000_s1028" type="#_x0000_t75" style="position:absolute;left:27963;width:31473;height:23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gX/HAAAA3AAAAA8AAABkcnMvZG93bnJldi54bWxEj91qwkAUhO8LvsNyCt6IbvxBbOoqURTF&#10;ltLa9v40e5oEs2dDdtXo03cFoZfDzHzDTOeNKcWJaldYVtDvRSCIU6sLzhR8fa67ExDOI2ssLZOC&#10;CzmYz1oPU4y1PfMHnfY+EwHCLkYFufdVLKVLczLoerYiDt6vrQ36IOtM6hrPAW5KOYiisTRYcFjI&#10;saJlTulhfzQKzAt3flab7/enZJgt6O31OtolV6Xaj03yDMJT4//D9/ZWKxj2x3A7E4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sgX/HAAAA3AAAAA8AAAAAAAAAAAAA&#10;AAAAnwIAAGRycy9kb3ducmV2LnhtbFBLBQYAAAAABAAEAPcAAACTAwAAAAA=&#10;">
                  <v:imagedata r:id="rId40" o:title="" cropbottom="2292f" cropleft="1893f" cropright="1390f"/>
                  <v:path arrowok="t"/>
                </v:shape>
                <w10:wrap type="topAndBottom"/>
              </v:group>
            </w:pict>
          </mc:Fallback>
        </mc:AlternateContent>
      </w:r>
    </w:p>
    <w:p w:rsidR="00F1686C" w:rsidRPr="000A0797" w:rsidRDefault="00451E7C" w:rsidP="008A1E04">
      <w:pPr>
        <w:tabs>
          <w:tab w:val="left" w:pos="142"/>
        </w:tabs>
        <w:spacing w:line="240" w:lineRule="auto"/>
        <w:ind w:left="-142" w:firstLine="0"/>
        <w:jc w:val="center"/>
        <w:rPr>
          <w:b/>
        </w:rPr>
      </w:pPr>
      <w:r>
        <w:rPr>
          <w:noProof/>
          <w:szCs w:val="28"/>
          <w:lang w:eastAsia="ru-RU"/>
        </w:rPr>
        <w:drawing>
          <wp:anchor distT="0" distB="0" distL="114300" distR="114300" simplePos="0" relativeHeight="251758592" behindDoc="0" locked="0" layoutInCell="1" allowOverlap="1" wp14:anchorId="7842343C" wp14:editId="1EDAC89A">
            <wp:simplePos x="0" y="0"/>
            <wp:positionH relativeFrom="column">
              <wp:posOffset>1072515</wp:posOffset>
            </wp:positionH>
            <wp:positionV relativeFrom="paragraph">
              <wp:posOffset>495935</wp:posOffset>
            </wp:positionV>
            <wp:extent cx="3472815" cy="2540635"/>
            <wp:effectExtent l="0" t="0" r="0" b="0"/>
            <wp:wrapTopAndBottom/>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281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62A" w:rsidRPr="00281ACD">
        <w:rPr>
          <w:b/>
        </w:rPr>
        <w:t>Рис</w:t>
      </w:r>
      <w:r w:rsidR="00281ACD" w:rsidRPr="000A0797">
        <w:rPr>
          <w:b/>
        </w:rPr>
        <w:t>.</w:t>
      </w:r>
      <w:r w:rsidR="00E7562A" w:rsidRPr="00281ACD">
        <w:rPr>
          <w:b/>
        </w:rPr>
        <w:t xml:space="preserve"> 15</w:t>
      </w:r>
      <w:r w:rsidR="00F10F06" w:rsidRPr="00281ACD">
        <w:rPr>
          <w:b/>
        </w:rPr>
        <w:t xml:space="preserve">.  Гистограмма и </w:t>
      </w:r>
      <w:r w:rsidR="005766D8" w:rsidRPr="00281ACD">
        <w:rPr>
          <w:b/>
        </w:rPr>
        <w:t xml:space="preserve">график ядерной оценки плотности, </w:t>
      </w:r>
      <w:r w:rsidR="00F10F06" w:rsidRPr="00281ACD">
        <w:rPr>
          <w:b/>
        </w:rPr>
        <w:t>отображающи</w:t>
      </w:r>
      <w:r w:rsidR="00E7562A" w:rsidRPr="00281ACD">
        <w:rPr>
          <w:b/>
        </w:rPr>
        <w:t>е распределение остатков модели</w:t>
      </w:r>
    </w:p>
    <w:p w:rsidR="000A66E2" w:rsidRPr="00706A46" w:rsidRDefault="00AA2908" w:rsidP="00706A46">
      <w:pPr>
        <w:spacing w:after="120"/>
        <w:ind w:firstLine="0"/>
        <w:jc w:val="center"/>
        <w:rPr>
          <w:b/>
          <w:sz w:val="22"/>
        </w:rPr>
      </w:pPr>
      <w:r w:rsidRPr="00281ACD">
        <w:rPr>
          <w:b/>
        </w:rPr>
        <w:t>Рисунок</w:t>
      </w:r>
      <w:r w:rsidR="00E7562A" w:rsidRPr="00281ACD">
        <w:rPr>
          <w:b/>
        </w:rPr>
        <w:t xml:space="preserve"> 16</w:t>
      </w:r>
      <w:r w:rsidRPr="00281ACD">
        <w:rPr>
          <w:b/>
        </w:rPr>
        <w:t>.</w:t>
      </w:r>
      <w:r w:rsidR="00E7562A" w:rsidRPr="00281ACD">
        <w:rPr>
          <w:b/>
        </w:rPr>
        <w:t xml:space="preserve"> График «остаток-предсказанные значения»</w:t>
      </w:r>
    </w:p>
    <w:p w:rsidR="00F1686C" w:rsidRDefault="00687F0E" w:rsidP="00FB7D1B">
      <w:pPr>
        <w:rPr>
          <w:szCs w:val="28"/>
        </w:rPr>
      </w:pPr>
      <w:r>
        <w:rPr>
          <w:szCs w:val="28"/>
        </w:rPr>
        <w:t xml:space="preserve">Есть несколько методов борьбы с </w:t>
      </w:r>
      <w:proofErr w:type="spellStart"/>
      <w:r>
        <w:rPr>
          <w:szCs w:val="28"/>
        </w:rPr>
        <w:t>гетероскедастичностью</w:t>
      </w:r>
      <w:proofErr w:type="spellEnd"/>
      <w:r>
        <w:rPr>
          <w:szCs w:val="28"/>
        </w:rPr>
        <w:t xml:space="preserve">: использование робастных ошибок, взвешенный МНК, изменение </w:t>
      </w:r>
      <w:r w:rsidRPr="00687F0E">
        <w:t>спецификации модели (преобразование, как зависимой</w:t>
      </w:r>
      <w:r>
        <w:t xml:space="preserve"> переменной, так и регрессоров)</w:t>
      </w:r>
      <w:r>
        <w:rPr>
          <w:szCs w:val="28"/>
        </w:rPr>
        <w:t>.</w:t>
      </w:r>
    </w:p>
    <w:p w:rsidR="00FB7D1B" w:rsidRDefault="00FB7D1B" w:rsidP="00FB7D1B">
      <w:r>
        <w:rPr>
          <w:szCs w:val="28"/>
        </w:rPr>
        <w:lastRenderedPageBreak/>
        <w:t>Если рассматривать функциональную форму, т</w:t>
      </w:r>
      <w:r w:rsidR="006B58DA">
        <w:rPr>
          <w:szCs w:val="28"/>
        </w:rPr>
        <w:t xml:space="preserve">о проведя </w:t>
      </w:r>
      <w:proofErr w:type="spellStart"/>
      <w:r w:rsidR="006B58DA">
        <w:rPr>
          <w:szCs w:val="28"/>
        </w:rPr>
        <w:t>Ramsey</w:t>
      </w:r>
      <w:proofErr w:type="spellEnd"/>
      <w:r w:rsidR="006B58DA">
        <w:rPr>
          <w:szCs w:val="28"/>
        </w:rPr>
        <w:t xml:space="preserve"> RESET-</w:t>
      </w:r>
      <w:proofErr w:type="spellStart"/>
      <w:r w:rsidR="006B58DA">
        <w:rPr>
          <w:szCs w:val="28"/>
        </w:rPr>
        <w:t>test</w:t>
      </w:r>
      <w:proofErr w:type="spellEnd"/>
      <w:r w:rsidR="00287225">
        <w:rPr>
          <w:szCs w:val="28"/>
        </w:rPr>
        <w:t xml:space="preserve"> (рис. 17)</w:t>
      </w:r>
      <w:r w:rsidR="006B58DA">
        <w:rPr>
          <w:szCs w:val="28"/>
        </w:rPr>
        <w:t xml:space="preserve">, </w:t>
      </w:r>
      <w:r>
        <w:rPr>
          <w:szCs w:val="28"/>
        </w:rPr>
        <w:t xml:space="preserve">можно сказать, что </w:t>
      </w:r>
      <w:r>
        <w:t>спецификация модели является не совсем удачной, и, вероятно, необходимо её преобразование.</w:t>
      </w:r>
    </w:p>
    <w:p w:rsidR="000A66E2" w:rsidRDefault="000A66E2" w:rsidP="00FB7D1B"/>
    <w:p w:rsidR="000A66E2" w:rsidRPr="00281ACD" w:rsidRDefault="000A66E2" w:rsidP="000A66E2">
      <w:pPr>
        <w:jc w:val="right"/>
        <w:rPr>
          <w:szCs w:val="28"/>
        </w:rPr>
      </w:pPr>
      <w:r>
        <w:rPr>
          <w:i/>
          <w:color w:val="000000"/>
          <w:szCs w:val="28"/>
        </w:rPr>
        <w:t>Таблица 9</w:t>
      </w:r>
    </w:p>
    <w:p w:rsidR="000A66E2" w:rsidRDefault="000A66E2" w:rsidP="000A66E2">
      <w:pPr>
        <w:ind w:firstLine="0"/>
        <w:jc w:val="center"/>
        <w:rPr>
          <w:b/>
          <w:szCs w:val="28"/>
        </w:rPr>
      </w:pPr>
      <w:r w:rsidRPr="00281ACD">
        <w:rPr>
          <w:b/>
          <w:noProof/>
          <w:szCs w:val="28"/>
          <w:lang w:eastAsia="ru-RU"/>
        </w:rPr>
        <w:drawing>
          <wp:anchor distT="0" distB="0" distL="114300" distR="114300" simplePos="0" relativeHeight="251771904" behindDoc="0" locked="0" layoutInCell="1" allowOverlap="1" wp14:anchorId="42508014" wp14:editId="254E5150">
            <wp:simplePos x="0" y="0"/>
            <wp:positionH relativeFrom="column">
              <wp:posOffset>1070610</wp:posOffset>
            </wp:positionH>
            <wp:positionV relativeFrom="paragraph">
              <wp:posOffset>360045</wp:posOffset>
            </wp:positionV>
            <wp:extent cx="3735070" cy="2179320"/>
            <wp:effectExtent l="0" t="0" r="0" b="0"/>
            <wp:wrapTopAndBottom/>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10377"/>
                    <a:stretch/>
                  </pic:blipFill>
                  <pic:spPr bwMode="auto">
                    <a:xfrm>
                      <a:off x="0" y="0"/>
                      <a:ext cx="3735070"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1ACD">
        <w:rPr>
          <w:b/>
          <w:szCs w:val="28"/>
        </w:rPr>
        <w:t>Тест Уайта</w:t>
      </w:r>
    </w:p>
    <w:p w:rsidR="000A66E2" w:rsidRDefault="000A66E2" w:rsidP="000A66E2">
      <w:pPr>
        <w:rPr>
          <w:szCs w:val="28"/>
        </w:rPr>
      </w:pPr>
    </w:p>
    <w:p w:rsidR="000A66E2" w:rsidRDefault="000A66E2" w:rsidP="000A66E2">
      <w:pPr>
        <w:rPr>
          <w:szCs w:val="28"/>
        </w:rPr>
      </w:pPr>
    </w:p>
    <w:p w:rsidR="0040725B" w:rsidRDefault="00FB7D1B" w:rsidP="00FB7D1B">
      <w:r>
        <w:rPr>
          <w:noProof/>
          <w:lang w:eastAsia="ru-RU"/>
        </w:rPr>
        <w:drawing>
          <wp:inline distT="0" distB="0" distL="0" distR="0" wp14:anchorId="40B37068" wp14:editId="3EEC18BA">
            <wp:extent cx="5038725" cy="58102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38725" cy="581025"/>
                    </a:xfrm>
                    <a:prstGeom prst="rect">
                      <a:avLst/>
                    </a:prstGeom>
                  </pic:spPr>
                </pic:pic>
              </a:graphicData>
            </a:graphic>
          </wp:inline>
        </w:drawing>
      </w:r>
    </w:p>
    <w:p w:rsidR="00287225" w:rsidRPr="007E0B62" w:rsidRDefault="00287225" w:rsidP="00281ACD">
      <w:pPr>
        <w:spacing w:after="120"/>
        <w:ind w:firstLine="0"/>
        <w:jc w:val="center"/>
        <w:rPr>
          <w:b/>
        </w:rPr>
      </w:pPr>
      <w:r w:rsidRPr="00281ACD">
        <w:rPr>
          <w:b/>
        </w:rPr>
        <w:t>Рис</w:t>
      </w:r>
      <w:r w:rsidR="00281ACD" w:rsidRPr="007E0B62">
        <w:rPr>
          <w:b/>
        </w:rPr>
        <w:t>.</w:t>
      </w:r>
      <w:r w:rsidRPr="00281ACD">
        <w:rPr>
          <w:b/>
        </w:rPr>
        <w:t xml:space="preserve"> 1</w:t>
      </w:r>
      <w:r w:rsidR="007E0B62">
        <w:rPr>
          <w:b/>
        </w:rPr>
        <w:t>7</w:t>
      </w:r>
      <w:r w:rsidRPr="00281ACD">
        <w:rPr>
          <w:b/>
        </w:rPr>
        <w:t xml:space="preserve">. Результаты </w:t>
      </w:r>
      <w:proofErr w:type="spellStart"/>
      <w:r w:rsidRPr="00281ACD">
        <w:rPr>
          <w:b/>
        </w:rPr>
        <w:t>Ramsey</w:t>
      </w:r>
      <w:proofErr w:type="spellEnd"/>
      <w:r w:rsidRPr="00281ACD">
        <w:rPr>
          <w:b/>
        </w:rPr>
        <w:t xml:space="preserve"> RESET-</w:t>
      </w:r>
      <w:proofErr w:type="spellStart"/>
      <w:r w:rsidRPr="00281ACD">
        <w:rPr>
          <w:b/>
        </w:rPr>
        <w:t>test</w:t>
      </w:r>
      <w:proofErr w:type="spellEnd"/>
    </w:p>
    <w:p w:rsidR="00E12525" w:rsidRDefault="00484672" w:rsidP="00E12525">
      <w:pPr>
        <w:rPr>
          <w:szCs w:val="28"/>
        </w:rPr>
      </w:pPr>
      <w:r>
        <w:rPr>
          <w:szCs w:val="28"/>
        </w:rPr>
        <w:t xml:space="preserve">Проведя оценку базовой модели, можно сказать, </w:t>
      </w:r>
      <w:r w:rsidR="009D7075">
        <w:rPr>
          <w:szCs w:val="28"/>
        </w:rPr>
        <w:t xml:space="preserve">что </w:t>
      </w:r>
      <w:r>
        <w:rPr>
          <w:szCs w:val="28"/>
        </w:rPr>
        <w:t xml:space="preserve">нет проблемы мультиколлинеарности, но существует проблема гетероскедастичности и распределение остатков не нормальное. В следующем разделе мы попытаемся устранить данные проблемы, для получения правдивой модели, с помощью которой можно </w:t>
      </w:r>
      <w:r w:rsidR="006B58DA">
        <w:rPr>
          <w:szCs w:val="28"/>
        </w:rPr>
        <w:t xml:space="preserve">более точно </w:t>
      </w:r>
      <w:r>
        <w:rPr>
          <w:szCs w:val="28"/>
        </w:rPr>
        <w:t>определить влияние старения населения на экономический рост.</w:t>
      </w:r>
    </w:p>
    <w:p w:rsidR="004F437C" w:rsidRDefault="004F437C" w:rsidP="00652440">
      <w:pPr>
        <w:pStyle w:val="2"/>
        <w:spacing w:before="120"/>
      </w:pPr>
      <w:bookmarkStart w:id="15" w:name="_Toc390035199"/>
      <w:r w:rsidRPr="004F437C">
        <w:t>5.</w:t>
      </w:r>
      <w:r w:rsidR="00E44250">
        <w:t>4</w:t>
      </w:r>
      <w:r w:rsidRPr="004F437C">
        <w:t>. Сравнение альтернативных спецификаций</w:t>
      </w:r>
      <w:bookmarkEnd w:id="15"/>
    </w:p>
    <w:p w:rsidR="005F0F03" w:rsidRDefault="005F0F03" w:rsidP="005F0F03">
      <w:r>
        <w:t>Меняя функциональные формы модели, добавляя новые и удаляя старые переменные, было получено несколько спецификаций</w:t>
      </w:r>
      <w:r w:rsidR="009D7075">
        <w:t xml:space="preserve"> с разными переменными. Некоторые из них</w:t>
      </w:r>
      <w:r>
        <w:t xml:space="preserve"> представлены ниже</w:t>
      </w:r>
      <w:r w:rsidR="00C052CB">
        <w:t xml:space="preserve"> (табл. 10)</w:t>
      </w:r>
      <w:r>
        <w:t xml:space="preserve">. </w:t>
      </w:r>
    </w:p>
    <w:p w:rsidR="007968B3" w:rsidRDefault="007968B3" w:rsidP="005F0F03">
      <w:pPr>
        <w:rPr>
          <w:szCs w:val="28"/>
        </w:rPr>
      </w:pPr>
      <w:r>
        <w:rPr>
          <w:szCs w:val="28"/>
        </w:rPr>
        <w:lastRenderedPageBreak/>
        <w:t xml:space="preserve">У первых двух моделей одинаковая зависимая переменная - </w:t>
      </w:r>
      <w:proofErr w:type="spellStart"/>
      <w:r w:rsidRPr="007968B3">
        <w:rPr>
          <w:i/>
          <w:szCs w:val="28"/>
        </w:rPr>
        <w:t>GdpCgrow</w:t>
      </w:r>
      <w:proofErr w:type="spellEnd"/>
      <w:r>
        <w:rPr>
          <w:szCs w:val="28"/>
        </w:rPr>
        <w:t xml:space="preserve">, а у третьей и четвертой зависимая переменная отличается от них – </w:t>
      </w:r>
      <w:proofErr w:type="spellStart"/>
      <w:r w:rsidRPr="007968B3">
        <w:rPr>
          <w:i/>
          <w:szCs w:val="28"/>
          <w:lang w:val="en-US"/>
        </w:rPr>
        <w:t>ln</w:t>
      </w:r>
      <w:proofErr w:type="spellEnd"/>
      <w:r w:rsidRPr="007968B3">
        <w:rPr>
          <w:i/>
          <w:szCs w:val="28"/>
        </w:rPr>
        <w:t>_</w:t>
      </w:r>
      <w:proofErr w:type="spellStart"/>
      <w:r w:rsidRPr="007968B3">
        <w:rPr>
          <w:i/>
          <w:szCs w:val="28"/>
        </w:rPr>
        <w:t>GdpCgrow</w:t>
      </w:r>
      <w:proofErr w:type="spellEnd"/>
      <w:r>
        <w:rPr>
          <w:szCs w:val="28"/>
        </w:rPr>
        <w:t xml:space="preserve">. Первые 2 модели можно сравнить между собой на основе </w:t>
      </w:r>
      <w:r>
        <w:rPr>
          <w:szCs w:val="28"/>
          <w:lang w:val="en-US"/>
        </w:rPr>
        <w:t>R</w:t>
      </w:r>
      <w:r w:rsidRPr="007968B3">
        <w:rPr>
          <w:szCs w:val="28"/>
          <w:vertAlign w:val="superscript"/>
        </w:rPr>
        <w:t>2</w:t>
      </w:r>
      <w:r>
        <w:rPr>
          <w:szCs w:val="28"/>
        </w:rPr>
        <w:t>-adjusted и информационных критериев, а третью и четвертую модели с ними нельзя сравнивать, так как у них разные TSS.</w:t>
      </w:r>
      <w:r w:rsidR="00E5697E">
        <w:rPr>
          <w:szCs w:val="28"/>
        </w:rPr>
        <w:t xml:space="preserve"> Если сравнивать 1 и 2 модель по информационным критериям и по R</w:t>
      </w:r>
      <w:r w:rsidR="00E5697E" w:rsidRPr="00E5697E">
        <w:rPr>
          <w:szCs w:val="28"/>
          <w:vertAlign w:val="superscript"/>
        </w:rPr>
        <w:t>2</w:t>
      </w:r>
      <w:r w:rsidR="00E5697E">
        <w:rPr>
          <w:szCs w:val="28"/>
        </w:rPr>
        <w:t>-adjusted, то вторая модель, однозначно, лучше, чем первая. AIC и BIC меньше, а R</w:t>
      </w:r>
      <w:r w:rsidR="00E5697E" w:rsidRPr="00E5697E">
        <w:rPr>
          <w:szCs w:val="28"/>
          <w:vertAlign w:val="superscript"/>
        </w:rPr>
        <w:t>2</w:t>
      </w:r>
      <w:r w:rsidR="00E5697E">
        <w:rPr>
          <w:szCs w:val="28"/>
        </w:rPr>
        <w:t xml:space="preserve">-adjusted больше, следовательно, отдаем предпочтение второй модели.  </w:t>
      </w:r>
      <w:r w:rsidR="00B4636F">
        <w:rPr>
          <w:szCs w:val="28"/>
        </w:rPr>
        <w:t>Аналогичная ситуация с моделями 3 и 4, модель 4 предпочтительнее, так как AIC и BIC меньше, а R</w:t>
      </w:r>
      <w:r w:rsidR="00B4636F" w:rsidRPr="00E5697E">
        <w:rPr>
          <w:szCs w:val="28"/>
          <w:vertAlign w:val="superscript"/>
        </w:rPr>
        <w:t>2</w:t>
      </w:r>
      <w:r w:rsidR="00B4636F">
        <w:rPr>
          <w:szCs w:val="28"/>
        </w:rPr>
        <w:t>-adjusted больше чем в модели 3.</w:t>
      </w:r>
    </w:p>
    <w:p w:rsidR="00DF68AA" w:rsidRPr="008348CD" w:rsidRDefault="00DF68AA" w:rsidP="00C052CB">
      <w:r>
        <w:t xml:space="preserve">Продиагностировав модели 2 и 4, </w:t>
      </w:r>
      <w:r w:rsidR="00771262">
        <w:t>я выявила</w:t>
      </w:r>
      <w:r>
        <w:t xml:space="preserve">, что мультиколлинеарности нет, но </w:t>
      </w:r>
      <w:r w:rsidR="00E24821">
        <w:t>проблема гетероскедастичности не была решена при помощи изменения зависимой переменной и добавления новых переменных.</w:t>
      </w:r>
      <w:r w:rsidR="00341D55">
        <w:t xml:space="preserve"> </w:t>
      </w:r>
      <w:r w:rsidR="008348CD">
        <w:t>Протестировав данные модели на функциональную форму (</w:t>
      </w:r>
      <w:proofErr w:type="spellStart"/>
      <w:r w:rsidR="008348CD">
        <w:rPr>
          <w:lang w:val="en-US"/>
        </w:rPr>
        <w:t>linktest</w:t>
      </w:r>
      <w:proofErr w:type="spellEnd"/>
      <w:r w:rsidR="008348CD" w:rsidRPr="008348CD">
        <w:t xml:space="preserve">, </w:t>
      </w:r>
      <w:proofErr w:type="spellStart"/>
      <w:r w:rsidR="008348CD" w:rsidRPr="008348CD">
        <w:t>Ramsey</w:t>
      </w:r>
      <w:proofErr w:type="spellEnd"/>
      <w:r w:rsidR="008348CD">
        <w:t xml:space="preserve"> </w:t>
      </w:r>
      <w:proofErr w:type="spellStart"/>
      <w:r w:rsidR="008348CD">
        <w:t>test</w:t>
      </w:r>
      <w:proofErr w:type="spellEnd"/>
      <w:r w:rsidR="008348CD">
        <w:t xml:space="preserve">), выявили, что спецификации правильные и не требуют дальнейших модификаций.  Таким образом, мы устранили ошибки в спецификации, но это не привело к исчезновению гетероскедастичности. Отсюда можно сделать вывод, что мы имеем дело </w:t>
      </w:r>
      <w:proofErr w:type="gramStart"/>
      <w:r w:rsidR="008348CD">
        <w:t>с</w:t>
      </w:r>
      <w:proofErr w:type="gramEnd"/>
      <w:r w:rsidR="008348CD">
        <w:t xml:space="preserve"> </w:t>
      </w:r>
      <w:proofErr w:type="gramStart"/>
      <w:r w:rsidR="008348CD">
        <w:t>и</w:t>
      </w:r>
      <w:r w:rsidR="008348CD" w:rsidRPr="008348CD">
        <w:t>стинн</w:t>
      </w:r>
      <w:r w:rsidR="008348CD">
        <w:t>ой</w:t>
      </w:r>
      <w:proofErr w:type="gramEnd"/>
      <w:r w:rsidR="008348CD">
        <w:t xml:space="preserve"> </w:t>
      </w:r>
      <w:proofErr w:type="spellStart"/>
      <w:r w:rsidR="008348CD" w:rsidRPr="008348CD">
        <w:t>гетероскедастичность</w:t>
      </w:r>
      <w:r w:rsidR="007879DC">
        <w:t>ю</w:t>
      </w:r>
      <w:proofErr w:type="spellEnd"/>
      <w:r w:rsidR="007879DC">
        <w:t>, то есть гетероскедастичность – это свойство данных.</w:t>
      </w:r>
      <w:r w:rsidR="00102363">
        <w:t xml:space="preserve"> </w:t>
      </w:r>
      <w:proofErr w:type="gramStart"/>
      <w:r w:rsidR="00102363">
        <w:t>При</w:t>
      </w:r>
      <w:proofErr w:type="gramEnd"/>
      <w:r w:rsidR="00102363">
        <w:t xml:space="preserve"> истиной гетероскедастичност</w:t>
      </w:r>
      <w:r w:rsidR="00E61387">
        <w:t>и</w:t>
      </w:r>
      <w:r w:rsidR="00102363">
        <w:t xml:space="preserve"> оценки коэффициентов несмещенные, но неэффективные. </w:t>
      </w:r>
      <w:r w:rsidR="00C052CB">
        <w:t>Поэтому при построении всех регрессий использовались робастные стандартные ошибки, чтобы проверка различных гипотез была корректной.</w:t>
      </w:r>
    </w:p>
    <w:p w:rsidR="001E3402" w:rsidRDefault="001E3402" w:rsidP="001E3402">
      <w:pPr>
        <w:pStyle w:val="2"/>
      </w:pPr>
      <w:bookmarkStart w:id="16" w:name="_Toc390035200"/>
      <w:r>
        <w:t xml:space="preserve">5.5. </w:t>
      </w:r>
      <w:r w:rsidRPr="003773EB">
        <w:t>Обсуждение результатов эмпирического исследования</w:t>
      </w:r>
      <w:bookmarkEnd w:id="16"/>
    </w:p>
    <w:p w:rsidR="001E3402" w:rsidRDefault="001E3402" w:rsidP="001E3402">
      <w:r>
        <w:rPr>
          <w:szCs w:val="28"/>
        </w:rPr>
        <w:t>Чтобы понять каково влияние старения населения на экономический рост, я включила такие переменные, как доля лиц в возрасте 65 лет и старше (</w:t>
      </w:r>
      <w:r w:rsidRPr="00E93468">
        <w:rPr>
          <w:i/>
          <w:szCs w:val="28"/>
        </w:rPr>
        <w:t>P65R</w:t>
      </w:r>
      <w:r>
        <w:rPr>
          <w:szCs w:val="28"/>
        </w:rPr>
        <w:t xml:space="preserve">) и коэффициент демографической нагрузки </w:t>
      </w:r>
      <w:proofErr w:type="gramStart"/>
      <w:r>
        <w:rPr>
          <w:szCs w:val="28"/>
        </w:rPr>
        <w:t>пожилыми</w:t>
      </w:r>
      <w:proofErr w:type="gramEnd"/>
      <w:r>
        <w:rPr>
          <w:szCs w:val="28"/>
        </w:rPr>
        <w:t xml:space="preserve"> (</w:t>
      </w:r>
      <w:r w:rsidRPr="00E93468">
        <w:rPr>
          <w:i/>
          <w:szCs w:val="28"/>
        </w:rPr>
        <w:t>Old_Dep</w:t>
      </w:r>
      <w:r>
        <w:rPr>
          <w:szCs w:val="28"/>
        </w:rPr>
        <w:t xml:space="preserve">). Мы не используем эти две переменные вместе в связи с сильной корреляцией между собой. Будем рассматривать модели 2 и 4, которые лучше моделей 1 и </w:t>
      </w:r>
      <w:r>
        <w:rPr>
          <w:szCs w:val="28"/>
        </w:rPr>
        <w:lastRenderedPageBreak/>
        <w:t xml:space="preserve">3. В модели 2 и 4 я добавила квадраты регрессора </w:t>
      </w:r>
      <w:r w:rsidRPr="00E93468">
        <w:rPr>
          <w:i/>
          <w:szCs w:val="28"/>
        </w:rPr>
        <w:t xml:space="preserve">P65R </w:t>
      </w:r>
      <w:r w:rsidRPr="00E93468">
        <w:t>и</w:t>
      </w:r>
      <w:r>
        <w:t xml:space="preserve"> </w:t>
      </w:r>
      <w:r w:rsidRPr="00E93468">
        <w:rPr>
          <w:i/>
          <w:szCs w:val="28"/>
        </w:rPr>
        <w:t>Old_Dep</w:t>
      </w:r>
      <w:r w:rsidRPr="00E93468">
        <w:t>, и получилось</w:t>
      </w:r>
      <w:r>
        <w:t>, что коэффициенты перед данными регрессорами статистически значимы. Таким образом, получаем, что между старением населением и экономическим ростом нелинейная связь. Она имеет перевернутый «U-образный</w:t>
      </w:r>
      <w:r w:rsidRPr="00E93468">
        <w:t>» вид</w:t>
      </w:r>
      <w:r>
        <w:t>. Это означает, что темп роста ВВП на душу населения сначала растет, а потом уменьшается по мере увеличения доли населения в возрасте 65 лет и старше или коэффициента демографической нагрузки пожилыми.</w:t>
      </w:r>
    </w:p>
    <w:p w:rsidR="00AD743B" w:rsidRDefault="001F40C4" w:rsidP="00E561D5">
      <w:r>
        <w:t xml:space="preserve">Этот интересный результат подчеркивает влияние демографического перехода на экономический рост. </w:t>
      </w:r>
      <w:r w:rsidR="00FF5521">
        <w:t>Как уже упоминалось в главе 1, демографический переход делится на</w:t>
      </w:r>
      <w:r w:rsidR="00AD743B">
        <w:t xml:space="preserve"> четыре</w:t>
      </w:r>
      <w:r w:rsidR="00FF5521">
        <w:t xml:space="preserve"> этапа</w:t>
      </w:r>
      <w:r w:rsidR="00FF5521" w:rsidRPr="00FF5521">
        <w:t xml:space="preserve">: </w:t>
      </w:r>
    </w:p>
    <w:p w:rsidR="00AD743B" w:rsidRDefault="00AD743B" w:rsidP="00AD743B">
      <w:pPr>
        <w:pStyle w:val="a3"/>
        <w:numPr>
          <w:ilvl w:val="0"/>
          <w:numId w:val="4"/>
        </w:numPr>
      </w:pPr>
      <w:proofErr w:type="gramStart"/>
      <w:r>
        <w:t>Высокая рождаемость и высокая смертность (на этой стадии доля пожилых (молодых) мала (высока) и коэффициент зависимости пожилых (молодых) очень низок (высок)</w:t>
      </w:r>
      <w:proofErr w:type="gramEnd"/>
    </w:p>
    <w:p w:rsidR="00AD743B" w:rsidRDefault="00AD743B" w:rsidP="00AD743B">
      <w:pPr>
        <w:pStyle w:val="a3"/>
        <w:numPr>
          <w:ilvl w:val="0"/>
          <w:numId w:val="4"/>
        </w:numPr>
      </w:pPr>
      <w:r>
        <w:t>Высокая рождаемость и низкая смертность (благодаря более длительной продолжительности жизни, доля пожилых людей медленно растет)</w:t>
      </w:r>
    </w:p>
    <w:p w:rsidR="00AD743B" w:rsidRDefault="00AD743B" w:rsidP="00AD743B">
      <w:pPr>
        <w:pStyle w:val="a3"/>
        <w:numPr>
          <w:ilvl w:val="0"/>
          <w:numId w:val="4"/>
        </w:numPr>
      </w:pPr>
      <w:r>
        <w:t>Низкая рождаемость и низкая смертность (доля пожилых растет, а доля молодых, наоборот, падает)</w:t>
      </w:r>
    </w:p>
    <w:p w:rsidR="00AD743B" w:rsidRDefault="00AD743B" w:rsidP="00AD743B">
      <w:pPr>
        <w:pStyle w:val="a3"/>
        <w:numPr>
          <w:ilvl w:val="0"/>
          <w:numId w:val="4"/>
        </w:numPr>
      </w:pPr>
      <w:r>
        <w:t>С</w:t>
      </w:r>
      <w:r w:rsidRPr="00FF5521">
        <w:t xml:space="preserve">табилизация коэффициента </w:t>
      </w:r>
      <w:r>
        <w:t xml:space="preserve">рождаемости и </w:t>
      </w:r>
      <w:r w:rsidRPr="00FF5521">
        <w:t>смертности на низком уровне</w:t>
      </w:r>
      <w:r>
        <w:t>.</w:t>
      </w:r>
    </w:p>
    <w:p w:rsidR="000A66E2" w:rsidRDefault="00AD743B" w:rsidP="000A66E2">
      <w:r>
        <w:t xml:space="preserve">Получаем, что на 1 и 2 стадиях предложение труда постоянно растет, и демографические изменения на этих стадиях положительно влияют на экономический рост. А на третьей стадии большая часть населения приближается к пожилому поколению, и предложение труда падает. Таким образом, демографический переход показывает, что положительный эффект старения населения на экономический рост постепенно ослабевает и принимает противоположный знак. Кроме того, влияние демографического перехода на сбережения также влияет на экономический рост. При увеличении коэффициента демографической нагрузки </w:t>
      </w:r>
      <w:proofErr w:type="gramStart"/>
      <w:r>
        <w:t>пожилыми</w:t>
      </w:r>
      <w:proofErr w:type="gramEnd"/>
      <w:r>
        <w:t xml:space="preserve">, </w:t>
      </w:r>
      <w:proofErr w:type="spellStart"/>
      <w:r>
        <w:t>трудоспо</w:t>
      </w:r>
      <w:proofErr w:type="spellEnd"/>
      <w:r w:rsidR="000A66E2">
        <w:t>-</w:t>
      </w:r>
      <w:r w:rsidR="000A66E2">
        <w:br w:type="page"/>
      </w:r>
    </w:p>
    <w:p w:rsidR="000A66E2" w:rsidRPr="007030C2" w:rsidRDefault="000A66E2" w:rsidP="000A66E2">
      <w:pPr>
        <w:jc w:val="right"/>
        <w:rPr>
          <w:i/>
          <w:color w:val="000000"/>
          <w:szCs w:val="28"/>
        </w:rPr>
      </w:pPr>
      <w:r>
        <w:rPr>
          <w:i/>
          <w:color w:val="000000"/>
          <w:szCs w:val="28"/>
        </w:rPr>
        <w:lastRenderedPageBreak/>
        <w:t>Таблица 10</w:t>
      </w:r>
    </w:p>
    <w:p w:rsidR="000A66E2" w:rsidRPr="007030C2" w:rsidRDefault="000A66E2" w:rsidP="000A66E2">
      <w:pPr>
        <w:spacing w:line="240" w:lineRule="auto"/>
        <w:ind w:firstLine="0"/>
        <w:jc w:val="center"/>
        <w:rPr>
          <w:b/>
          <w:szCs w:val="28"/>
        </w:rPr>
      </w:pPr>
      <w:r w:rsidRPr="007030C2">
        <w:rPr>
          <w:b/>
          <w:szCs w:val="28"/>
        </w:rPr>
        <w:t>Регрессионные модели</w:t>
      </w:r>
      <w:r>
        <w:rPr>
          <w:b/>
          <w:szCs w:val="28"/>
        </w:rPr>
        <w:br/>
      </w:r>
      <w:r w:rsidRPr="007030C2">
        <w:rPr>
          <w:b/>
          <w:szCs w:val="28"/>
        </w:rPr>
        <w:t xml:space="preserve">(с абсолютной и логарифмированной переменной </w:t>
      </w:r>
      <w:proofErr w:type="spellStart"/>
      <w:r w:rsidRPr="007030C2">
        <w:rPr>
          <w:rFonts w:eastAsiaTheme="minorEastAsia" w:cs="Times New Roman"/>
          <w:b/>
          <w:i/>
          <w:szCs w:val="28"/>
          <w:lang w:val="en-US" w:eastAsia="ru-RU"/>
        </w:rPr>
        <w:t>GdpCgrow</w:t>
      </w:r>
      <w:proofErr w:type="spellEnd"/>
      <w:r w:rsidRPr="007030C2">
        <w:rPr>
          <w:rFonts w:eastAsiaTheme="minorEastAsia" w:cs="Times New Roman"/>
          <w:b/>
          <w:i/>
          <w:szCs w:val="28"/>
          <w:lang w:eastAsia="ru-RU"/>
        </w:rPr>
        <w:t>)</w:t>
      </w:r>
    </w:p>
    <w:tbl>
      <w:tblPr>
        <w:tblW w:w="0" w:type="auto"/>
        <w:tblLayout w:type="fixed"/>
        <w:tblLook w:val="0000" w:firstRow="0" w:lastRow="0" w:firstColumn="0" w:lastColumn="0" w:noHBand="0" w:noVBand="0"/>
      </w:tblPr>
      <w:tblGrid>
        <w:gridCol w:w="1951"/>
        <w:gridCol w:w="1418"/>
        <w:gridCol w:w="1984"/>
        <w:gridCol w:w="1559"/>
        <w:gridCol w:w="1701"/>
      </w:tblGrid>
      <w:tr w:rsidR="000A66E2" w:rsidRPr="00E5697E" w:rsidTr="00CB708F">
        <w:tc>
          <w:tcPr>
            <w:tcW w:w="1951"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eastAsia="ru-RU"/>
              </w:rPr>
            </w:pPr>
          </w:p>
        </w:tc>
        <w:tc>
          <w:tcPr>
            <w:tcW w:w="1418"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w:t>
            </w:r>
          </w:p>
        </w:tc>
        <w:tc>
          <w:tcPr>
            <w:tcW w:w="1984"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(2)</w:t>
            </w:r>
          </w:p>
        </w:tc>
        <w:tc>
          <w:tcPr>
            <w:tcW w:w="1559"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(3)</w:t>
            </w:r>
          </w:p>
        </w:tc>
        <w:tc>
          <w:tcPr>
            <w:tcW w:w="1701"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(4)</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roofErr w:type="spellStart"/>
            <w:r w:rsidRPr="00E5697E">
              <w:rPr>
                <w:rFonts w:eastAsiaTheme="minorEastAsia" w:cs="Times New Roman"/>
                <w:sz w:val="22"/>
                <w:lang w:val="en-US" w:eastAsia="ru-RU"/>
              </w:rPr>
              <w:t>GdpCgrow</w:t>
            </w:r>
            <w:proofErr w:type="spellEnd"/>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roofErr w:type="spellStart"/>
            <w:r w:rsidRPr="00E5697E">
              <w:rPr>
                <w:rFonts w:eastAsiaTheme="minorEastAsia" w:cs="Times New Roman"/>
                <w:sz w:val="22"/>
                <w:lang w:val="en-US" w:eastAsia="ru-RU"/>
              </w:rPr>
              <w:t>GdpCgrow</w:t>
            </w:r>
            <w:proofErr w:type="spellEnd"/>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ln_GdpCgrow</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ln_GdpCgrow</w:t>
            </w:r>
          </w:p>
        </w:tc>
      </w:tr>
      <w:tr w:rsidR="000A66E2" w:rsidRPr="00E5697E" w:rsidTr="00CB708F">
        <w:tc>
          <w:tcPr>
            <w:tcW w:w="1951"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ln_GdpC</w:t>
            </w:r>
          </w:p>
        </w:tc>
        <w:tc>
          <w:tcPr>
            <w:tcW w:w="1418"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1.854</w:t>
            </w:r>
            <w:r w:rsidRPr="00E5697E">
              <w:rPr>
                <w:rFonts w:eastAsiaTheme="minorEastAsia" w:cs="Times New Roman"/>
                <w:sz w:val="22"/>
                <w:vertAlign w:val="superscript"/>
                <w:lang w:val="en-US" w:eastAsia="ru-RU"/>
              </w:rPr>
              <w:t>***</w:t>
            </w:r>
          </w:p>
        </w:tc>
        <w:tc>
          <w:tcPr>
            <w:tcW w:w="1984"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1.869</w:t>
            </w:r>
            <w:r w:rsidRPr="00E5697E">
              <w:rPr>
                <w:rFonts w:eastAsiaTheme="minorEastAsia" w:cs="Times New Roman"/>
                <w:sz w:val="22"/>
                <w:vertAlign w:val="superscript"/>
                <w:lang w:val="en-US" w:eastAsia="ru-RU"/>
              </w:rPr>
              <w:t>***</w:t>
            </w:r>
          </w:p>
        </w:tc>
        <w:tc>
          <w:tcPr>
            <w:tcW w:w="1559"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1.302</w:t>
            </w:r>
            <w:r w:rsidRPr="00E5697E">
              <w:rPr>
                <w:rFonts w:eastAsiaTheme="minorEastAsia" w:cs="Times New Roman"/>
                <w:sz w:val="22"/>
                <w:vertAlign w:val="superscript"/>
                <w:lang w:val="en-US" w:eastAsia="ru-RU"/>
              </w:rPr>
              <w:t>***</w:t>
            </w:r>
          </w:p>
        </w:tc>
        <w:tc>
          <w:tcPr>
            <w:tcW w:w="1701"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1.272</w:t>
            </w:r>
            <w:r w:rsidRPr="00E5697E">
              <w:rPr>
                <w:rFonts w:eastAsiaTheme="minorEastAsia" w:cs="Times New Roman"/>
                <w:sz w:val="22"/>
                <w:vertAlign w:val="superscript"/>
                <w:lang w:val="en-US" w:eastAsia="ru-RU"/>
              </w:rPr>
              <w:t>***</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(0.0583)</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(0.0650)</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(0.0254)</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(0.0265)</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ln_Open</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0.499</w:t>
            </w:r>
            <w:r w:rsidRPr="00E5697E">
              <w:rPr>
                <w:rFonts w:eastAsiaTheme="minorEastAsia" w:cs="Times New Roman"/>
                <w:sz w:val="22"/>
                <w:vertAlign w:val="superscript"/>
                <w:lang w:val="en-US" w:eastAsia="ru-RU"/>
              </w:rPr>
              <w:t>***</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0.457</w:t>
            </w:r>
            <w:r w:rsidRPr="00E5697E">
              <w:rPr>
                <w:rFonts w:eastAsiaTheme="minorEastAsia" w:cs="Times New Roman"/>
                <w:sz w:val="22"/>
                <w:vertAlign w:val="superscript"/>
                <w:lang w:val="en-US" w:eastAsia="ru-RU"/>
              </w:rPr>
              <w:t>***</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0.114</w:t>
            </w:r>
            <w:r w:rsidRPr="00E5697E">
              <w:rPr>
                <w:rFonts w:eastAsiaTheme="minorEastAsia" w:cs="Times New Roman"/>
                <w:sz w:val="22"/>
                <w:vertAlign w:val="superscript"/>
                <w:lang w:val="en-US" w:eastAsia="ru-RU"/>
              </w:rPr>
              <w:t>**</w:t>
            </w:r>
          </w:p>
        </w:tc>
      </w:tr>
      <w:tr w:rsidR="000A66E2" w:rsidRPr="00E5697E" w:rsidTr="00CB708F">
        <w:trPr>
          <w:trHeight w:val="87"/>
        </w:trPr>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(0.105)</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(0.120)</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(0.0345)</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roofErr w:type="spellStart"/>
            <w:r w:rsidRPr="00E5697E">
              <w:rPr>
                <w:rFonts w:eastAsiaTheme="minorEastAsia" w:cs="Times New Roman"/>
                <w:sz w:val="22"/>
                <w:lang w:val="en-US" w:eastAsia="ru-RU"/>
              </w:rPr>
              <w:t>Lab_Rate</w:t>
            </w:r>
            <w:proofErr w:type="spellEnd"/>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0.0271</w:t>
            </w:r>
            <w:r w:rsidRPr="00E5697E">
              <w:rPr>
                <w:rFonts w:eastAsiaTheme="minorEastAsia" w:cs="Times New Roman"/>
                <w:sz w:val="22"/>
                <w:vertAlign w:val="superscript"/>
                <w:lang w:val="en-US" w:eastAsia="ru-RU"/>
              </w:rPr>
              <w:t>***</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(0.00711)</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P65R</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-0.118</w:t>
            </w:r>
            <w:r w:rsidRPr="00E5697E">
              <w:rPr>
                <w:rFonts w:eastAsiaTheme="minorEastAsia" w:cs="Times New Roman"/>
                <w:sz w:val="22"/>
                <w:vertAlign w:val="superscript"/>
                <w:lang w:val="en-US" w:eastAsia="ru-RU"/>
              </w:rPr>
              <w:t>***</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0.225</w:t>
            </w:r>
            <w:r w:rsidRPr="00E5697E">
              <w:rPr>
                <w:rFonts w:eastAsiaTheme="minorEastAsia" w:cs="Times New Roman"/>
                <w:sz w:val="22"/>
                <w:vertAlign w:val="superscript"/>
                <w:lang w:val="en-US" w:eastAsia="ru-RU"/>
              </w:rPr>
              <w:t>**</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(0.0171)</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(0.0760)</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ln_Pub_Spend_Ed</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1.342</w:t>
            </w:r>
            <w:r w:rsidRPr="00E5697E">
              <w:rPr>
                <w:rFonts w:eastAsiaTheme="minorEastAsia" w:cs="Times New Roman"/>
                <w:sz w:val="22"/>
                <w:vertAlign w:val="superscript"/>
                <w:lang w:val="en-US" w:eastAsia="ru-RU"/>
              </w:rPr>
              <w:t>***</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1.759</w:t>
            </w:r>
            <w:r w:rsidRPr="00E5697E">
              <w:rPr>
                <w:rFonts w:eastAsiaTheme="minorEastAsia" w:cs="Times New Roman"/>
                <w:sz w:val="22"/>
                <w:vertAlign w:val="superscript"/>
                <w:lang w:val="en-US" w:eastAsia="ru-RU"/>
              </w:rPr>
              <w:t>***</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0.288</w:t>
            </w:r>
            <w:r w:rsidRPr="00E5697E">
              <w:rPr>
                <w:rFonts w:eastAsiaTheme="minorEastAsia" w:cs="Times New Roman"/>
                <w:sz w:val="22"/>
                <w:vertAlign w:val="superscript"/>
                <w:lang w:val="en-US" w:eastAsia="ru-RU"/>
              </w:rPr>
              <w:t>***</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0.218</w:t>
            </w:r>
            <w:r w:rsidRPr="00E5697E">
              <w:rPr>
                <w:rFonts w:eastAsiaTheme="minorEastAsia" w:cs="Times New Roman"/>
                <w:sz w:val="22"/>
                <w:vertAlign w:val="superscript"/>
                <w:lang w:val="en-US" w:eastAsia="ru-RU"/>
              </w:rPr>
              <w:t>**</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(0.174)</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(0.198)</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(0.0700)</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(0.0700)</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roofErr w:type="spellStart"/>
            <w:r w:rsidRPr="00E5697E">
              <w:rPr>
                <w:rFonts w:eastAsiaTheme="minorEastAsia" w:cs="Times New Roman"/>
                <w:sz w:val="22"/>
                <w:lang w:val="en-US" w:eastAsia="ru-RU"/>
              </w:rPr>
              <w:t>Pop_Gr</w:t>
            </w:r>
            <w:proofErr w:type="spellEnd"/>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-1.020</w:t>
            </w:r>
            <w:r w:rsidRPr="00E5697E">
              <w:rPr>
                <w:rFonts w:eastAsiaTheme="minorEastAsia" w:cs="Times New Roman"/>
                <w:sz w:val="22"/>
                <w:vertAlign w:val="superscript"/>
                <w:lang w:val="en-US" w:eastAsia="ru-RU"/>
              </w:rPr>
              <w:t>***</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-0.365</w:t>
            </w:r>
            <w:r w:rsidRPr="00E5697E">
              <w:rPr>
                <w:rFonts w:eastAsiaTheme="minorEastAsia" w:cs="Times New Roman"/>
                <w:sz w:val="22"/>
                <w:vertAlign w:val="superscript"/>
                <w:lang w:val="en-US" w:eastAsia="ru-RU"/>
              </w:rPr>
              <w:t>***</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(0.0865)</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(0.0247)</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P65R2</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-0.00951</w:t>
            </w:r>
            <w:r w:rsidRPr="00E5697E">
              <w:rPr>
                <w:rFonts w:eastAsiaTheme="minorEastAsia" w:cs="Times New Roman"/>
                <w:sz w:val="22"/>
                <w:vertAlign w:val="superscript"/>
                <w:lang w:val="en-US" w:eastAsia="ru-RU"/>
              </w:rPr>
              <w:t>**</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(0.00317)</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Open</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-0.000485</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(0.000403)</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Old_Dep</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-0.00578</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0.0841</w:t>
            </w:r>
            <w:r w:rsidRPr="00E5697E">
              <w:rPr>
                <w:rFonts w:eastAsiaTheme="minorEastAsia" w:cs="Times New Roman"/>
                <w:sz w:val="22"/>
                <w:vertAlign w:val="superscript"/>
                <w:lang w:val="en-US" w:eastAsia="ru-RU"/>
              </w:rPr>
              <w:t>***</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(0.00437)</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(0.0180)</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Gov_Con</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0.0185</w:t>
            </w:r>
            <w:r w:rsidRPr="00E5697E">
              <w:rPr>
                <w:rFonts w:eastAsiaTheme="minorEastAsia" w:cs="Times New Roman"/>
                <w:sz w:val="22"/>
                <w:vertAlign w:val="superscript"/>
                <w:lang w:val="en-US" w:eastAsia="ru-RU"/>
              </w:rPr>
              <w:t>***</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-0.00704</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(0.00515)</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(0.00553)</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roofErr w:type="spellStart"/>
            <w:r w:rsidRPr="00E5697E">
              <w:rPr>
                <w:rFonts w:eastAsiaTheme="minorEastAsia" w:cs="Times New Roman"/>
                <w:sz w:val="22"/>
                <w:lang w:val="en-US" w:eastAsia="ru-RU"/>
              </w:rPr>
              <w:t>ln_Ter_Enrol</w:t>
            </w:r>
            <w:proofErr w:type="spellEnd"/>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0.135</w:t>
            </w:r>
            <w:r w:rsidRPr="00E5697E">
              <w:rPr>
                <w:rFonts w:eastAsiaTheme="minorEastAsia" w:cs="Times New Roman"/>
                <w:sz w:val="22"/>
                <w:vertAlign w:val="superscript"/>
                <w:lang w:val="en-US" w:eastAsia="ru-RU"/>
              </w:rPr>
              <w:t>***</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(0.0363)</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Old_Dep2</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-0.00145</w:t>
            </w:r>
            <w:r w:rsidRPr="00E5697E">
              <w:rPr>
                <w:rFonts w:eastAsiaTheme="minorEastAsia" w:cs="Times New Roman"/>
                <w:sz w:val="22"/>
                <w:vertAlign w:val="superscript"/>
                <w:lang w:val="en-US" w:eastAsia="ru-RU"/>
              </w:rPr>
              <w:t>**</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(0.000450)</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5E508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Pr>
                <w:rFonts w:eastAsiaTheme="minorEastAsia" w:cs="Times New Roman"/>
                <w:sz w:val="22"/>
                <w:lang w:val="en-US" w:eastAsia="ru-RU"/>
              </w:rPr>
              <w:t>Inv</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Pr>
                <w:rFonts w:eastAsiaTheme="minorEastAsia" w:cs="Times New Roman"/>
                <w:sz w:val="22"/>
                <w:lang w:val="en-US" w:eastAsia="ru-RU"/>
              </w:rPr>
              <w:t>0.0</w:t>
            </w:r>
            <w:r w:rsidRPr="00E5697E">
              <w:rPr>
                <w:rFonts w:eastAsiaTheme="minorEastAsia" w:cs="Times New Roman"/>
                <w:sz w:val="22"/>
                <w:lang w:val="en-US" w:eastAsia="ru-RU"/>
              </w:rPr>
              <w:t>142</w:t>
            </w:r>
            <w:r w:rsidRPr="00E5697E">
              <w:rPr>
                <w:rFonts w:eastAsiaTheme="minorEastAsia" w:cs="Times New Roman"/>
                <w:sz w:val="22"/>
                <w:vertAlign w:val="superscript"/>
                <w:lang w:val="en-US" w:eastAsia="ru-RU"/>
              </w:rPr>
              <w:t>***</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Pr>
                <w:rFonts w:eastAsiaTheme="minorEastAsia" w:cs="Times New Roman"/>
                <w:sz w:val="22"/>
                <w:lang w:val="en-US" w:eastAsia="ru-RU"/>
              </w:rPr>
              <w:t>(0.000</w:t>
            </w:r>
            <w:r w:rsidRPr="00E5697E">
              <w:rPr>
                <w:rFonts w:eastAsiaTheme="minorEastAsia" w:cs="Times New Roman"/>
                <w:sz w:val="22"/>
                <w:lang w:val="en-US" w:eastAsia="ru-RU"/>
              </w:rPr>
              <w:t>929)</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Pop_Den</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0.000295</w:t>
            </w:r>
            <w:r w:rsidRPr="00E5697E">
              <w:rPr>
                <w:rFonts w:eastAsiaTheme="minorEastAsia" w:cs="Times New Roman"/>
                <w:sz w:val="22"/>
                <w:vertAlign w:val="superscript"/>
                <w:lang w:val="en-US" w:eastAsia="ru-RU"/>
              </w:rPr>
              <w:t>*</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(0.000131)</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_cons</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1.373</w:t>
            </w:r>
            <w:r w:rsidRPr="00E5697E">
              <w:rPr>
                <w:rFonts w:eastAsiaTheme="minorEastAsia" w:cs="Times New Roman"/>
                <w:sz w:val="22"/>
                <w:vertAlign w:val="superscript"/>
                <w:lang w:val="en-US" w:eastAsia="ru-RU"/>
              </w:rPr>
              <w:t>*</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0.662</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0.678</w:t>
            </w:r>
            <w:r w:rsidRPr="00E5697E">
              <w:rPr>
                <w:rFonts w:eastAsiaTheme="minorEastAsia" w:cs="Times New Roman"/>
                <w:sz w:val="22"/>
                <w:vertAlign w:val="superscript"/>
                <w:lang w:val="en-US" w:eastAsia="ru-RU"/>
              </w:rPr>
              <w:t>***</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1.629</w:t>
            </w:r>
            <w:r w:rsidRPr="00E5697E">
              <w:rPr>
                <w:rFonts w:eastAsiaTheme="minorEastAsia" w:cs="Times New Roman"/>
                <w:sz w:val="22"/>
                <w:vertAlign w:val="superscript"/>
                <w:lang w:val="en-US" w:eastAsia="ru-RU"/>
              </w:rPr>
              <w:t>***</w:t>
            </w:r>
          </w:p>
        </w:tc>
      </w:tr>
      <w:tr w:rsidR="000A66E2" w:rsidRPr="00E5697E" w:rsidTr="00CB708F">
        <w:trPr>
          <w:trHeight w:val="87"/>
        </w:trPr>
        <w:tc>
          <w:tcPr>
            <w:tcW w:w="1951"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p>
        </w:tc>
        <w:tc>
          <w:tcPr>
            <w:tcW w:w="1418"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(0.678)</w:t>
            </w:r>
          </w:p>
        </w:tc>
        <w:tc>
          <w:tcPr>
            <w:tcW w:w="1984"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(0.549)</w:t>
            </w:r>
          </w:p>
        </w:tc>
        <w:tc>
          <w:tcPr>
            <w:tcW w:w="1559"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(0.125)</w:t>
            </w:r>
          </w:p>
        </w:tc>
        <w:tc>
          <w:tcPr>
            <w:tcW w:w="1701"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(0.174)</w:t>
            </w:r>
          </w:p>
        </w:tc>
      </w:tr>
      <w:tr w:rsidR="000A66E2" w:rsidRPr="00E5697E" w:rsidTr="00CB708F">
        <w:tc>
          <w:tcPr>
            <w:tcW w:w="1951"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i/>
                <w:iCs/>
                <w:sz w:val="22"/>
                <w:lang w:val="en-US" w:eastAsia="ru-RU"/>
              </w:rPr>
              <w:t>N</w:t>
            </w:r>
          </w:p>
        </w:tc>
        <w:tc>
          <w:tcPr>
            <w:tcW w:w="1418"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532</w:t>
            </w:r>
          </w:p>
        </w:tc>
        <w:tc>
          <w:tcPr>
            <w:tcW w:w="1984"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532</w:t>
            </w:r>
          </w:p>
        </w:tc>
        <w:tc>
          <w:tcPr>
            <w:tcW w:w="1559"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457</w:t>
            </w:r>
          </w:p>
        </w:tc>
        <w:tc>
          <w:tcPr>
            <w:tcW w:w="1701" w:type="dxa"/>
            <w:tcBorders>
              <w:top w:val="single" w:sz="4" w:space="0" w:color="auto"/>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452</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i/>
                <w:iCs/>
                <w:sz w:val="22"/>
                <w:lang w:val="en-US" w:eastAsia="ru-RU"/>
              </w:rPr>
              <w:t>R</w:t>
            </w:r>
            <w:r w:rsidRPr="00E5697E">
              <w:rPr>
                <w:rFonts w:eastAsiaTheme="minorEastAsia" w:cs="Times New Roman"/>
                <w:sz w:val="22"/>
                <w:vertAlign w:val="superscript"/>
                <w:lang w:val="en-US" w:eastAsia="ru-RU"/>
              </w:rPr>
              <w:t>2</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w:t>
            </w:r>
            <w:r w:rsidRPr="00E5697E">
              <w:rPr>
                <w:rFonts w:eastAsiaTheme="minorEastAsia" w:cs="Times New Roman"/>
                <w:sz w:val="22"/>
                <w:lang w:eastAsia="ru-RU"/>
              </w:rPr>
              <w:t>682</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w:t>
            </w:r>
            <w:r w:rsidRPr="00E5697E">
              <w:rPr>
                <w:rFonts w:eastAsiaTheme="minorEastAsia" w:cs="Times New Roman"/>
                <w:sz w:val="22"/>
                <w:lang w:eastAsia="ru-RU"/>
              </w:rPr>
              <w:t>746</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0.8</w:t>
            </w:r>
            <w:r w:rsidRPr="00E5697E">
              <w:rPr>
                <w:rFonts w:eastAsiaTheme="minorEastAsia" w:cs="Times New Roman"/>
                <w:sz w:val="22"/>
                <w:lang w:eastAsia="ru-RU"/>
              </w:rPr>
              <w:t>69</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0.8</w:t>
            </w:r>
            <w:r w:rsidRPr="00E5697E">
              <w:rPr>
                <w:rFonts w:eastAsiaTheme="minorEastAsia" w:cs="Times New Roman"/>
                <w:sz w:val="22"/>
                <w:lang w:eastAsia="ru-RU"/>
              </w:rPr>
              <w:t>83</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sz w:val="22"/>
                <w:lang w:val="en-US" w:eastAsia="ru-RU"/>
              </w:rPr>
              <w:t xml:space="preserve">adj. </w:t>
            </w:r>
            <w:r w:rsidRPr="00E5697E">
              <w:rPr>
                <w:rFonts w:eastAsiaTheme="minorEastAsia" w:cs="Times New Roman"/>
                <w:i/>
                <w:iCs/>
                <w:sz w:val="22"/>
                <w:lang w:val="en-US" w:eastAsia="ru-RU"/>
              </w:rPr>
              <w:t>R</w:t>
            </w:r>
            <w:r w:rsidRPr="00E5697E">
              <w:rPr>
                <w:rFonts w:eastAsiaTheme="minorEastAsia" w:cs="Times New Roman"/>
                <w:sz w:val="22"/>
                <w:vertAlign w:val="superscript"/>
                <w:lang w:val="en-US" w:eastAsia="ru-RU"/>
              </w:rPr>
              <w:t>2</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w:t>
            </w:r>
            <w:r w:rsidRPr="00E5697E">
              <w:rPr>
                <w:rFonts w:eastAsiaTheme="minorEastAsia" w:cs="Times New Roman"/>
                <w:sz w:val="22"/>
                <w:lang w:eastAsia="ru-RU"/>
              </w:rPr>
              <w:t>679</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w:t>
            </w:r>
            <w:r w:rsidRPr="00E5697E">
              <w:rPr>
                <w:rFonts w:eastAsiaTheme="minorEastAsia" w:cs="Times New Roman"/>
                <w:sz w:val="22"/>
                <w:lang w:eastAsia="ru-RU"/>
              </w:rPr>
              <w:t>743</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0.8</w:t>
            </w:r>
            <w:r w:rsidRPr="00E5697E">
              <w:rPr>
                <w:rFonts w:eastAsiaTheme="minorEastAsia" w:cs="Times New Roman"/>
                <w:sz w:val="22"/>
                <w:lang w:eastAsia="ru-RU"/>
              </w:rPr>
              <w:t>67</w:t>
            </w:r>
          </w:p>
        </w:tc>
        <w:tc>
          <w:tcPr>
            <w:tcW w:w="1701" w:type="dxa"/>
            <w:tcBorders>
              <w:top w:val="nil"/>
              <w:left w:val="nil"/>
              <w:bottom w:val="nil"/>
              <w:right w:val="nil"/>
            </w:tcBorders>
          </w:tcPr>
          <w:p w:rsidR="000A66E2" w:rsidRPr="00EF4CA0" w:rsidRDefault="000A66E2" w:rsidP="00CB708F">
            <w:pPr>
              <w:widowControl w:val="0"/>
              <w:autoSpaceDE w:val="0"/>
              <w:autoSpaceDN w:val="0"/>
              <w:adjustRightInd w:val="0"/>
              <w:spacing w:line="240" w:lineRule="auto"/>
              <w:ind w:firstLine="0"/>
              <w:jc w:val="center"/>
              <w:rPr>
                <w:rFonts w:eastAsiaTheme="minorEastAsia" w:cs="Times New Roman"/>
                <w:sz w:val="22"/>
                <w:lang w:val="en-US" w:eastAsia="ru-RU"/>
              </w:rPr>
            </w:pPr>
            <w:r w:rsidRPr="00E5697E">
              <w:rPr>
                <w:rFonts w:eastAsiaTheme="minorEastAsia" w:cs="Times New Roman"/>
                <w:sz w:val="22"/>
                <w:lang w:val="en-US" w:eastAsia="ru-RU"/>
              </w:rPr>
              <w:t>0.8</w:t>
            </w:r>
            <w:r>
              <w:rPr>
                <w:rFonts w:eastAsiaTheme="minorEastAsia" w:cs="Times New Roman"/>
                <w:sz w:val="22"/>
                <w:lang w:eastAsia="ru-RU"/>
              </w:rPr>
              <w:t>8</w:t>
            </w:r>
            <w:r>
              <w:rPr>
                <w:rFonts w:eastAsiaTheme="minorEastAsia" w:cs="Times New Roman"/>
                <w:sz w:val="22"/>
                <w:lang w:val="en-US" w:eastAsia="ru-RU"/>
              </w:rPr>
              <w:t>1</w:t>
            </w:r>
          </w:p>
        </w:tc>
      </w:tr>
      <w:tr w:rsidR="000A66E2" w:rsidRPr="00E5697E" w:rsidTr="00CB708F">
        <w:tc>
          <w:tcPr>
            <w:tcW w:w="195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i/>
                <w:iCs/>
                <w:sz w:val="22"/>
                <w:lang w:val="en-US" w:eastAsia="ru-RU"/>
              </w:rPr>
              <w:t>AIC</w:t>
            </w:r>
          </w:p>
        </w:tc>
        <w:tc>
          <w:tcPr>
            <w:tcW w:w="1418"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1</w:t>
            </w:r>
            <w:r w:rsidRPr="00E5697E">
              <w:rPr>
                <w:rFonts w:eastAsiaTheme="minorEastAsia" w:cs="Times New Roman"/>
                <w:sz w:val="22"/>
                <w:lang w:eastAsia="ru-RU"/>
              </w:rPr>
              <w:t>772</w:t>
            </w:r>
            <w:r w:rsidRPr="00E5697E">
              <w:rPr>
                <w:rFonts w:eastAsiaTheme="minorEastAsia" w:cs="Times New Roman"/>
                <w:sz w:val="22"/>
                <w:lang w:val="en-US" w:eastAsia="ru-RU"/>
              </w:rPr>
              <w:t>.</w:t>
            </w:r>
            <w:r w:rsidRPr="00E5697E">
              <w:rPr>
                <w:rFonts w:eastAsiaTheme="minorEastAsia" w:cs="Times New Roman"/>
                <w:sz w:val="22"/>
                <w:lang w:eastAsia="ru-RU"/>
              </w:rPr>
              <w:t>9</w:t>
            </w:r>
          </w:p>
        </w:tc>
        <w:tc>
          <w:tcPr>
            <w:tcW w:w="1984"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1</w:t>
            </w:r>
            <w:r w:rsidRPr="00E5697E">
              <w:rPr>
                <w:rFonts w:eastAsiaTheme="minorEastAsia" w:cs="Times New Roman"/>
                <w:sz w:val="22"/>
                <w:lang w:eastAsia="ru-RU"/>
              </w:rPr>
              <w:t>654</w:t>
            </w:r>
            <w:r w:rsidRPr="00E5697E">
              <w:rPr>
                <w:rFonts w:eastAsiaTheme="minorEastAsia" w:cs="Times New Roman"/>
                <w:sz w:val="22"/>
                <w:lang w:val="en-US" w:eastAsia="ru-RU"/>
              </w:rPr>
              <w:t>.</w:t>
            </w:r>
            <w:r w:rsidRPr="00E5697E">
              <w:rPr>
                <w:rFonts w:eastAsiaTheme="minorEastAsia" w:cs="Times New Roman"/>
                <w:sz w:val="22"/>
                <w:lang w:eastAsia="ru-RU"/>
              </w:rPr>
              <w:t>8</w:t>
            </w:r>
          </w:p>
        </w:tc>
        <w:tc>
          <w:tcPr>
            <w:tcW w:w="1559"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2</w:t>
            </w:r>
            <w:r w:rsidRPr="00E5697E">
              <w:rPr>
                <w:rFonts w:eastAsiaTheme="minorEastAsia" w:cs="Times New Roman"/>
                <w:sz w:val="22"/>
                <w:lang w:eastAsia="ru-RU"/>
              </w:rPr>
              <w:t>45</w:t>
            </w:r>
            <w:r w:rsidRPr="00E5697E">
              <w:rPr>
                <w:rFonts w:eastAsiaTheme="minorEastAsia" w:cs="Times New Roman"/>
                <w:sz w:val="22"/>
                <w:lang w:val="en-US" w:eastAsia="ru-RU"/>
              </w:rPr>
              <w:t>.</w:t>
            </w:r>
            <w:r w:rsidRPr="00E5697E">
              <w:rPr>
                <w:rFonts w:eastAsiaTheme="minorEastAsia" w:cs="Times New Roman"/>
                <w:sz w:val="22"/>
                <w:lang w:eastAsia="ru-RU"/>
              </w:rPr>
              <w:t>2</w:t>
            </w:r>
          </w:p>
        </w:tc>
        <w:tc>
          <w:tcPr>
            <w:tcW w:w="1701" w:type="dxa"/>
            <w:tcBorders>
              <w:top w:val="nil"/>
              <w:left w:val="nil"/>
              <w:bottom w:val="nil"/>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2</w:t>
            </w:r>
            <w:r w:rsidRPr="00E5697E">
              <w:rPr>
                <w:rFonts w:eastAsiaTheme="minorEastAsia" w:cs="Times New Roman"/>
                <w:sz w:val="22"/>
                <w:lang w:eastAsia="ru-RU"/>
              </w:rPr>
              <w:t>32</w:t>
            </w:r>
            <w:r w:rsidRPr="00E5697E">
              <w:rPr>
                <w:rFonts w:eastAsiaTheme="minorEastAsia" w:cs="Times New Roman"/>
                <w:sz w:val="22"/>
                <w:lang w:val="en-US" w:eastAsia="ru-RU"/>
              </w:rPr>
              <w:t>.</w:t>
            </w:r>
            <w:r w:rsidRPr="00E5697E">
              <w:rPr>
                <w:rFonts w:eastAsiaTheme="minorEastAsia" w:cs="Times New Roman"/>
                <w:sz w:val="22"/>
                <w:lang w:eastAsia="ru-RU"/>
              </w:rPr>
              <w:t>1</w:t>
            </w:r>
          </w:p>
        </w:tc>
      </w:tr>
      <w:tr w:rsidR="000A66E2" w:rsidRPr="00E5697E" w:rsidTr="00CB708F">
        <w:trPr>
          <w:trHeight w:val="87"/>
        </w:trPr>
        <w:tc>
          <w:tcPr>
            <w:tcW w:w="1951"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left"/>
              <w:rPr>
                <w:rFonts w:eastAsiaTheme="minorEastAsia" w:cs="Times New Roman"/>
                <w:sz w:val="22"/>
                <w:lang w:val="en-US" w:eastAsia="ru-RU"/>
              </w:rPr>
            </w:pPr>
            <w:r w:rsidRPr="00E5697E">
              <w:rPr>
                <w:rFonts w:eastAsiaTheme="minorEastAsia" w:cs="Times New Roman"/>
                <w:i/>
                <w:iCs/>
                <w:sz w:val="22"/>
                <w:lang w:val="en-US" w:eastAsia="ru-RU"/>
              </w:rPr>
              <w:t>BIC</w:t>
            </w:r>
          </w:p>
        </w:tc>
        <w:tc>
          <w:tcPr>
            <w:tcW w:w="1418"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1</w:t>
            </w:r>
            <w:r w:rsidRPr="00E5697E">
              <w:rPr>
                <w:rFonts w:eastAsiaTheme="minorEastAsia" w:cs="Times New Roman"/>
                <w:sz w:val="22"/>
                <w:lang w:eastAsia="ru-RU"/>
              </w:rPr>
              <w:t>798</w:t>
            </w:r>
            <w:r w:rsidRPr="00E5697E">
              <w:rPr>
                <w:rFonts w:eastAsiaTheme="minorEastAsia" w:cs="Times New Roman"/>
                <w:sz w:val="22"/>
                <w:lang w:val="en-US" w:eastAsia="ru-RU"/>
              </w:rPr>
              <w:t>.</w:t>
            </w:r>
            <w:r w:rsidRPr="00E5697E">
              <w:rPr>
                <w:rFonts w:eastAsiaTheme="minorEastAsia" w:cs="Times New Roman"/>
                <w:sz w:val="22"/>
                <w:lang w:eastAsia="ru-RU"/>
              </w:rPr>
              <w:t>5</w:t>
            </w:r>
          </w:p>
        </w:tc>
        <w:tc>
          <w:tcPr>
            <w:tcW w:w="1984"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1</w:t>
            </w:r>
            <w:r w:rsidRPr="00E5697E">
              <w:rPr>
                <w:rFonts w:eastAsiaTheme="minorEastAsia" w:cs="Times New Roman"/>
                <w:sz w:val="22"/>
                <w:lang w:eastAsia="ru-RU"/>
              </w:rPr>
              <w:t>684</w:t>
            </w:r>
            <w:r w:rsidRPr="00E5697E">
              <w:rPr>
                <w:rFonts w:eastAsiaTheme="minorEastAsia" w:cs="Times New Roman"/>
                <w:sz w:val="22"/>
                <w:lang w:val="en-US" w:eastAsia="ru-RU"/>
              </w:rPr>
              <w:t>.</w:t>
            </w:r>
            <w:r w:rsidRPr="00E5697E">
              <w:rPr>
                <w:rFonts w:eastAsiaTheme="minorEastAsia" w:cs="Times New Roman"/>
                <w:sz w:val="22"/>
                <w:lang w:eastAsia="ru-RU"/>
              </w:rPr>
              <w:t>8</w:t>
            </w:r>
          </w:p>
        </w:tc>
        <w:tc>
          <w:tcPr>
            <w:tcW w:w="1559"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2</w:t>
            </w:r>
            <w:r w:rsidRPr="00E5697E">
              <w:rPr>
                <w:rFonts w:eastAsiaTheme="minorEastAsia" w:cs="Times New Roman"/>
                <w:sz w:val="22"/>
                <w:lang w:eastAsia="ru-RU"/>
              </w:rPr>
              <w:t>82</w:t>
            </w:r>
            <w:r w:rsidRPr="00E5697E">
              <w:rPr>
                <w:rFonts w:eastAsiaTheme="minorEastAsia" w:cs="Times New Roman"/>
                <w:sz w:val="22"/>
                <w:lang w:val="en-US" w:eastAsia="ru-RU"/>
              </w:rPr>
              <w:t>.</w:t>
            </w:r>
            <w:r w:rsidRPr="00E5697E">
              <w:rPr>
                <w:rFonts w:eastAsiaTheme="minorEastAsia" w:cs="Times New Roman"/>
                <w:sz w:val="22"/>
                <w:lang w:eastAsia="ru-RU"/>
              </w:rPr>
              <w:t>3</w:t>
            </w:r>
          </w:p>
        </w:tc>
        <w:tc>
          <w:tcPr>
            <w:tcW w:w="1701" w:type="dxa"/>
            <w:tcBorders>
              <w:top w:val="nil"/>
              <w:left w:val="nil"/>
              <w:bottom w:val="single" w:sz="4" w:space="0" w:color="auto"/>
              <w:right w:val="nil"/>
            </w:tcBorders>
          </w:tcPr>
          <w:p w:rsidR="000A66E2" w:rsidRPr="00E5697E" w:rsidRDefault="000A66E2" w:rsidP="00CB708F">
            <w:pPr>
              <w:widowControl w:val="0"/>
              <w:autoSpaceDE w:val="0"/>
              <w:autoSpaceDN w:val="0"/>
              <w:adjustRightInd w:val="0"/>
              <w:spacing w:line="240" w:lineRule="auto"/>
              <w:ind w:firstLine="0"/>
              <w:jc w:val="center"/>
              <w:rPr>
                <w:rFonts w:eastAsiaTheme="minorEastAsia" w:cs="Times New Roman"/>
                <w:sz w:val="22"/>
                <w:lang w:eastAsia="ru-RU"/>
              </w:rPr>
            </w:pPr>
            <w:r w:rsidRPr="00E5697E">
              <w:rPr>
                <w:rFonts w:eastAsiaTheme="minorEastAsia" w:cs="Times New Roman"/>
                <w:sz w:val="22"/>
                <w:lang w:val="en-US" w:eastAsia="ru-RU"/>
              </w:rPr>
              <w:t>2</w:t>
            </w:r>
            <w:r w:rsidRPr="00E5697E">
              <w:rPr>
                <w:rFonts w:eastAsiaTheme="minorEastAsia" w:cs="Times New Roman"/>
                <w:sz w:val="22"/>
                <w:lang w:eastAsia="ru-RU"/>
              </w:rPr>
              <w:t>65</w:t>
            </w:r>
            <w:r w:rsidRPr="00E5697E">
              <w:rPr>
                <w:rFonts w:eastAsiaTheme="minorEastAsia" w:cs="Times New Roman"/>
                <w:sz w:val="22"/>
                <w:lang w:val="en-US" w:eastAsia="ru-RU"/>
              </w:rPr>
              <w:t>.</w:t>
            </w:r>
            <w:r w:rsidRPr="00E5697E">
              <w:rPr>
                <w:rFonts w:eastAsiaTheme="minorEastAsia" w:cs="Times New Roman"/>
                <w:sz w:val="22"/>
                <w:lang w:eastAsia="ru-RU"/>
              </w:rPr>
              <w:t>1</w:t>
            </w:r>
          </w:p>
        </w:tc>
      </w:tr>
    </w:tbl>
    <w:p w:rsidR="000A66E2" w:rsidRPr="000A66E2" w:rsidRDefault="000A66E2" w:rsidP="000A66E2">
      <w:pPr>
        <w:widowControl w:val="0"/>
        <w:autoSpaceDE w:val="0"/>
        <w:autoSpaceDN w:val="0"/>
        <w:adjustRightInd w:val="0"/>
        <w:spacing w:line="240" w:lineRule="auto"/>
        <w:rPr>
          <w:lang w:val="en-US"/>
        </w:rPr>
      </w:pPr>
      <w:r>
        <w:rPr>
          <w:rFonts w:cs="Times New Roman"/>
          <w:sz w:val="22"/>
          <w:lang w:val="en-US"/>
        </w:rPr>
        <w:t>Standard errors in parentheses</w:t>
      </w:r>
      <w:r w:rsidRPr="00430A33">
        <w:rPr>
          <w:rFonts w:cs="Times New Roman"/>
          <w:sz w:val="22"/>
          <w:lang w:val="en-US"/>
        </w:rPr>
        <w:t xml:space="preserve"> </w:t>
      </w:r>
      <w:r w:rsidRPr="007C392D">
        <w:rPr>
          <w:rFonts w:cs="Times New Roman"/>
          <w:sz w:val="22"/>
          <w:vertAlign w:val="superscript"/>
          <w:lang w:val="en-US"/>
        </w:rPr>
        <w:t>*</w:t>
      </w:r>
      <w:r w:rsidRPr="007C392D">
        <w:rPr>
          <w:rFonts w:cs="Times New Roman"/>
          <w:sz w:val="22"/>
          <w:lang w:val="en-US"/>
        </w:rPr>
        <w:t xml:space="preserve"> </w:t>
      </w:r>
      <w:r w:rsidRPr="007C392D">
        <w:rPr>
          <w:rFonts w:cs="Times New Roman"/>
          <w:i/>
          <w:iCs/>
          <w:sz w:val="22"/>
          <w:lang w:val="en-US"/>
        </w:rPr>
        <w:t>p</w:t>
      </w:r>
      <w:r w:rsidRPr="007C392D">
        <w:rPr>
          <w:rFonts w:cs="Times New Roman"/>
          <w:sz w:val="22"/>
          <w:lang w:val="en-US"/>
        </w:rPr>
        <w:t xml:space="preserve"> &lt; 0.05, </w:t>
      </w:r>
      <w:r w:rsidRPr="007C392D">
        <w:rPr>
          <w:rFonts w:cs="Times New Roman"/>
          <w:sz w:val="22"/>
          <w:vertAlign w:val="superscript"/>
          <w:lang w:val="en-US"/>
        </w:rPr>
        <w:t>**</w:t>
      </w:r>
      <w:r w:rsidRPr="007C392D">
        <w:rPr>
          <w:rFonts w:cs="Times New Roman"/>
          <w:sz w:val="22"/>
          <w:lang w:val="en-US"/>
        </w:rPr>
        <w:t xml:space="preserve"> </w:t>
      </w:r>
      <w:r w:rsidRPr="007C392D">
        <w:rPr>
          <w:rFonts w:cs="Times New Roman"/>
          <w:i/>
          <w:iCs/>
          <w:sz w:val="22"/>
          <w:lang w:val="en-US"/>
        </w:rPr>
        <w:t>p</w:t>
      </w:r>
      <w:r w:rsidRPr="007C392D">
        <w:rPr>
          <w:rFonts w:cs="Times New Roman"/>
          <w:sz w:val="22"/>
          <w:lang w:val="en-US"/>
        </w:rPr>
        <w:t xml:space="preserve"> &lt; 0.01, </w:t>
      </w:r>
      <w:r w:rsidRPr="007C392D">
        <w:rPr>
          <w:rFonts w:cs="Times New Roman"/>
          <w:sz w:val="22"/>
          <w:vertAlign w:val="superscript"/>
          <w:lang w:val="en-US"/>
        </w:rPr>
        <w:t>***</w:t>
      </w:r>
      <w:r w:rsidRPr="007C392D">
        <w:rPr>
          <w:rFonts w:cs="Times New Roman"/>
          <w:sz w:val="22"/>
          <w:lang w:val="en-US"/>
        </w:rPr>
        <w:t xml:space="preserve"> </w:t>
      </w:r>
      <w:r w:rsidRPr="007C392D">
        <w:rPr>
          <w:rFonts w:cs="Times New Roman"/>
          <w:i/>
          <w:iCs/>
          <w:sz w:val="22"/>
          <w:lang w:val="en-US"/>
        </w:rPr>
        <w:t>p</w:t>
      </w:r>
      <w:r w:rsidRPr="007C392D">
        <w:rPr>
          <w:rFonts w:cs="Times New Roman"/>
          <w:sz w:val="22"/>
          <w:lang w:val="en-US"/>
        </w:rPr>
        <w:t xml:space="preserve"> &lt; 0.001</w:t>
      </w:r>
      <w:r w:rsidRPr="000A66E2">
        <w:rPr>
          <w:lang w:val="en-US"/>
        </w:rPr>
        <w:br w:type="page"/>
      </w:r>
    </w:p>
    <w:p w:rsidR="000A66E2" w:rsidRDefault="000A66E2" w:rsidP="000A66E2"/>
    <w:p w:rsidR="000A66E2" w:rsidRDefault="000A66E2" w:rsidP="000A66E2">
      <w:pPr>
        <w:ind w:firstLine="0"/>
        <w:jc w:val="center"/>
      </w:pPr>
      <w:r w:rsidRPr="000A66E2">
        <w:rPr>
          <w:noProof/>
          <w:lang w:eastAsia="ru-RU"/>
        </w:rPr>
        <w:drawing>
          <wp:inline distT="0" distB="0" distL="0" distR="0" wp14:anchorId="4E3B3A12" wp14:editId="512F9922">
            <wp:extent cx="4320000" cy="3066069"/>
            <wp:effectExtent l="0" t="0" r="444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0000" cy="3066069"/>
                    </a:xfrm>
                    <a:prstGeom prst="rect">
                      <a:avLst/>
                    </a:prstGeom>
                    <a:noFill/>
                    <a:ln>
                      <a:noFill/>
                    </a:ln>
                  </pic:spPr>
                </pic:pic>
              </a:graphicData>
            </a:graphic>
          </wp:inline>
        </w:drawing>
      </w:r>
    </w:p>
    <w:p w:rsidR="000A66E2" w:rsidRPr="000A66E2" w:rsidRDefault="000A66E2" w:rsidP="000A66E2">
      <w:pPr>
        <w:tabs>
          <w:tab w:val="left" w:pos="709"/>
        </w:tabs>
        <w:spacing w:after="120" w:line="240" w:lineRule="auto"/>
        <w:ind w:firstLine="0"/>
        <w:jc w:val="center"/>
        <w:rPr>
          <w:b/>
          <w:szCs w:val="28"/>
        </w:rPr>
      </w:pPr>
      <w:r w:rsidRPr="000A66E2">
        <w:rPr>
          <w:b/>
          <w:szCs w:val="28"/>
        </w:rPr>
        <w:t>Рис. 18. Зависимость между коэффициентом демографической нагрузки и темпом роста ВВВ на душу населения</w:t>
      </w:r>
    </w:p>
    <w:p w:rsidR="000A66E2" w:rsidRDefault="000A66E2" w:rsidP="000A66E2">
      <w:pPr>
        <w:rPr>
          <w:b/>
        </w:rPr>
      </w:pPr>
    </w:p>
    <w:p w:rsidR="000A66E2" w:rsidRDefault="000A66E2" w:rsidP="000A66E2">
      <w:pPr>
        <w:rPr>
          <w:b/>
        </w:rPr>
      </w:pPr>
    </w:p>
    <w:p w:rsidR="000A66E2" w:rsidRPr="007E0B62" w:rsidRDefault="000A66E2" w:rsidP="000A66E2">
      <w:pPr>
        <w:ind w:firstLine="0"/>
        <w:jc w:val="center"/>
        <w:rPr>
          <w:b/>
        </w:rPr>
      </w:pPr>
      <w:r w:rsidRPr="000A66E2">
        <w:rPr>
          <w:noProof/>
          <w:lang w:eastAsia="ru-RU"/>
        </w:rPr>
        <w:drawing>
          <wp:inline distT="0" distB="0" distL="0" distR="0" wp14:anchorId="2A1289F7" wp14:editId="24438FB1">
            <wp:extent cx="4320000" cy="3120805"/>
            <wp:effectExtent l="0" t="0" r="444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3120805"/>
                    </a:xfrm>
                    <a:prstGeom prst="rect">
                      <a:avLst/>
                    </a:prstGeom>
                    <a:noFill/>
                    <a:ln>
                      <a:noFill/>
                    </a:ln>
                  </pic:spPr>
                </pic:pic>
              </a:graphicData>
            </a:graphic>
          </wp:inline>
        </w:drawing>
      </w:r>
    </w:p>
    <w:p w:rsidR="000A66E2" w:rsidRPr="007E0B62" w:rsidRDefault="000A66E2" w:rsidP="000A66E2">
      <w:pPr>
        <w:tabs>
          <w:tab w:val="left" w:pos="709"/>
        </w:tabs>
        <w:spacing w:after="120" w:line="240" w:lineRule="auto"/>
        <w:ind w:firstLine="0"/>
        <w:jc w:val="center"/>
        <w:rPr>
          <w:b/>
          <w:szCs w:val="28"/>
        </w:rPr>
      </w:pPr>
      <w:r w:rsidRPr="008A1E04">
        <w:rPr>
          <w:b/>
          <w:szCs w:val="28"/>
        </w:rPr>
        <w:t>Рис</w:t>
      </w:r>
      <w:r w:rsidRPr="007E0B62">
        <w:rPr>
          <w:b/>
          <w:szCs w:val="28"/>
        </w:rPr>
        <w:t xml:space="preserve">. </w:t>
      </w:r>
      <w:r w:rsidRPr="008A1E04">
        <w:rPr>
          <w:b/>
          <w:szCs w:val="28"/>
        </w:rPr>
        <w:t>1</w:t>
      </w:r>
      <w:r>
        <w:rPr>
          <w:b/>
          <w:szCs w:val="28"/>
        </w:rPr>
        <w:t>9</w:t>
      </w:r>
      <w:r w:rsidRPr="008A1E04">
        <w:rPr>
          <w:b/>
          <w:szCs w:val="28"/>
        </w:rPr>
        <w:t>. Зависимость между долей лиц в возрасте 65 лет и старше  и темпом роста ВВВ на душу населения</w:t>
      </w:r>
    </w:p>
    <w:p w:rsidR="000A66E2" w:rsidRDefault="000A66E2">
      <w:pPr>
        <w:spacing w:after="200" w:line="276" w:lineRule="auto"/>
        <w:ind w:firstLine="0"/>
        <w:jc w:val="left"/>
      </w:pPr>
    </w:p>
    <w:p w:rsidR="000A66E2" w:rsidRDefault="000A66E2">
      <w:pPr>
        <w:spacing w:after="200" w:line="276" w:lineRule="auto"/>
        <w:ind w:firstLine="0"/>
        <w:jc w:val="left"/>
      </w:pPr>
      <w:r>
        <w:br w:type="page"/>
      </w:r>
    </w:p>
    <w:p w:rsidR="00AD743B" w:rsidRDefault="00AD743B" w:rsidP="000A66E2">
      <w:pPr>
        <w:ind w:firstLine="0"/>
      </w:pPr>
      <w:proofErr w:type="spellStart"/>
      <w:r>
        <w:lastRenderedPageBreak/>
        <w:t>собному</w:t>
      </w:r>
      <w:proofErr w:type="spellEnd"/>
      <w:r>
        <w:t xml:space="preserve"> населению приходится больше </w:t>
      </w:r>
      <w:r w:rsidR="00797A10">
        <w:t>нести расходов, что ведет к снижению сбережений и накоплению физического капитала.</w:t>
      </w:r>
      <w:r>
        <w:t xml:space="preserve"> </w:t>
      </w:r>
    </w:p>
    <w:p w:rsidR="00F36524" w:rsidRDefault="00F36524" w:rsidP="00AD743B">
      <w:r>
        <w:t>На рисунках 1</w:t>
      </w:r>
      <w:r w:rsidR="000A0797">
        <w:t>8</w:t>
      </w:r>
      <w:r>
        <w:t xml:space="preserve"> и 1</w:t>
      </w:r>
      <w:r w:rsidR="000A0797">
        <w:t>9</w:t>
      </w:r>
      <w:r>
        <w:t xml:space="preserve"> представлены диаграммы рассеивания между темпом роста ВВП на душу  населения и двумя демографическими показателями</w:t>
      </w:r>
      <w:r w:rsidRPr="00DA17FC">
        <w:t>:</w:t>
      </w:r>
      <w:r>
        <w:t xml:space="preserve"> долей лиц в возрасте 65 и старше и коэффициентом демографической нагрузки пожилыми. На данных диаграммах видно, что между переменными присутствует нелинейная связь. Сначала темп роста ВВП растет по мере увеличения доли пожилых людей, но достигая некоего оптимума, начинает падать. Аналогичная связь присутствует между коэффициентом демографической на</w:t>
      </w:r>
      <w:r w:rsidR="000A66E2">
        <w:t>грузки и экономическим ростом.</w:t>
      </w:r>
    </w:p>
    <w:p w:rsidR="00F6190C" w:rsidRDefault="00841234" w:rsidP="00F6190C">
      <w:r>
        <w:rPr>
          <w:szCs w:val="28"/>
        </w:rPr>
        <w:t>Таким образом, проведя данное исследование, мы выявили, что старение населения влияет нелинейно на экономический рост,</w:t>
      </w:r>
      <w:r w:rsidRPr="00276EB2">
        <w:rPr>
          <w:szCs w:val="28"/>
        </w:rPr>
        <w:t xml:space="preserve"> </w:t>
      </w:r>
      <w:r w:rsidR="001D67F7">
        <w:rPr>
          <w:szCs w:val="28"/>
        </w:rPr>
        <w:t xml:space="preserve">вопреки </w:t>
      </w:r>
      <w:r w:rsidR="001D67F7" w:rsidRPr="001D67F7">
        <w:rPr>
          <w:szCs w:val="28"/>
        </w:rPr>
        <w:t>распространенному мнению</w:t>
      </w:r>
      <w:r w:rsidR="001D67F7">
        <w:rPr>
          <w:szCs w:val="28"/>
        </w:rPr>
        <w:t xml:space="preserve"> экономистов и демографов о наличии линейной связи.</w:t>
      </w:r>
      <w:r>
        <w:rPr>
          <w:szCs w:val="28"/>
        </w:rPr>
        <w:t xml:space="preserve"> Результат</w:t>
      </w:r>
      <w:r w:rsidR="002A024B">
        <w:rPr>
          <w:szCs w:val="28"/>
        </w:rPr>
        <w:t>ом</w:t>
      </w:r>
      <w:r>
        <w:rPr>
          <w:szCs w:val="28"/>
        </w:rPr>
        <w:t xml:space="preserve"> нашей модели </w:t>
      </w:r>
      <w:r w:rsidR="002A024B">
        <w:rPr>
          <w:szCs w:val="28"/>
        </w:rPr>
        <w:t xml:space="preserve">оказывается </w:t>
      </w:r>
      <w:r>
        <w:t>перевернутый «U-образный</w:t>
      </w:r>
      <w:r w:rsidRPr="00E93468">
        <w:t>» вид</w:t>
      </w:r>
      <w:r>
        <w:t xml:space="preserve"> кривой, показывающ</w:t>
      </w:r>
      <w:r w:rsidR="00276EB2">
        <w:t>ей</w:t>
      </w:r>
      <w:r>
        <w:t xml:space="preserve"> связь между </w:t>
      </w:r>
      <w:r w:rsidR="00A775F7">
        <w:t>темпом роста ВВП на душу населения (</w:t>
      </w:r>
      <w:r>
        <w:t>экономическим ростом</w:t>
      </w:r>
      <w:r w:rsidR="00A775F7">
        <w:t>)</w:t>
      </w:r>
      <w:r>
        <w:t xml:space="preserve"> и </w:t>
      </w:r>
      <w:r w:rsidR="00A775F7">
        <w:t>долей лиц в возрасте 65 лет и старше (старение населения).</w:t>
      </w:r>
      <w:r w:rsidR="00F6190C">
        <w:t xml:space="preserve"> Также если посмотрет</w:t>
      </w:r>
      <w:r w:rsidR="002A024B">
        <w:t>ь на рис. 18, т</w:t>
      </w:r>
      <w:r w:rsidR="00F6190C">
        <w:t xml:space="preserve">о можно прийти к интересному результату – темп экономического роста начинает снижаться, когда доля людей лиц в возрасте 65 лет и старше превышает примерно </w:t>
      </w:r>
      <w:r w:rsidR="00DB203F">
        <w:t>10</w:t>
      </w:r>
      <w:r w:rsidR="00F6190C">
        <w:t>% от общей численности населения. А если вспомнить нынешнюю демографическую ситуацию</w:t>
      </w:r>
      <w:r w:rsidR="002A024B">
        <w:t xml:space="preserve"> в мире</w:t>
      </w:r>
      <w:r w:rsidR="00F6190C">
        <w:t>, когда в 2013 году доля пожилых людей была 11,7%, а к 2050 году она достигнет 21,1% мирового населения, то можно предположить, что темп экономического роста будет постепенно падать.</w:t>
      </w:r>
    </w:p>
    <w:p w:rsidR="007D7787" w:rsidRPr="00A31EFF" w:rsidRDefault="007D7787" w:rsidP="00493FD1">
      <w:pPr>
        <w:pStyle w:val="a3"/>
        <w:ind w:left="1429" w:firstLine="0"/>
        <w:rPr>
          <w:szCs w:val="28"/>
        </w:rPr>
      </w:pPr>
    </w:p>
    <w:p w:rsidR="001C7C10" w:rsidRDefault="001C7C10" w:rsidP="00FB7D1B">
      <w:pPr>
        <w:rPr>
          <w:szCs w:val="28"/>
        </w:rPr>
      </w:pPr>
    </w:p>
    <w:p w:rsidR="001C7C10" w:rsidRDefault="001C7C10" w:rsidP="00FB7D1B">
      <w:pPr>
        <w:rPr>
          <w:szCs w:val="28"/>
        </w:rPr>
      </w:pPr>
    </w:p>
    <w:p w:rsidR="00A76ACC" w:rsidRDefault="00A76ACC" w:rsidP="00FB7D1B">
      <w:r>
        <w:br w:type="page"/>
      </w:r>
    </w:p>
    <w:p w:rsidR="00CC403B" w:rsidRPr="00F35A73" w:rsidRDefault="00CC403B" w:rsidP="0047653B">
      <w:pPr>
        <w:pStyle w:val="1"/>
        <w:rPr>
          <w:b w:val="0"/>
        </w:rPr>
      </w:pPr>
      <w:bookmarkStart w:id="17" w:name="_Toc390035201"/>
      <w:r w:rsidRPr="0047653B">
        <w:lastRenderedPageBreak/>
        <w:t>ЗАКЛЮЧЕНИЕ</w:t>
      </w:r>
      <w:bookmarkEnd w:id="17"/>
    </w:p>
    <w:p w:rsidR="0075509D" w:rsidRPr="00A27DA7" w:rsidRDefault="002A024B" w:rsidP="0075509D">
      <w:pPr>
        <w:rPr>
          <w:spacing w:val="-6"/>
        </w:rPr>
      </w:pPr>
      <w:r w:rsidRPr="00A27DA7">
        <w:rPr>
          <w:spacing w:val="-6"/>
        </w:rPr>
        <w:t>В</w:t>
      </w:r>
      <w:r w:rsidR="0075509D" w:rsidRPr="00A27DA7">
        <w:rPr>
          <w:spacing w:val="-6"/>
        </w:rPr>
        <w:t xml:space="preserve"> данной работе </w:t>
      </w:r>
      <w:r w:rsidRPr="00A27DA7">
        <w:rPr>
          <w:spacing w:val="-6"/>
        </w:rPr>
        <w:t>исследовано</w:t>
      </w:r>
      <w:r w:rsidR="0075509D" w:rsidRPr="00A27DA7">
        <w:rPr>
          <w:spacing w:val="-6"/>
        </w:rPr>
        <w:t xml:space="preserve"> явление демографического старения, </w:t>
      </w:r>
      <w:r w:rsidRPr="00A27DA7">
        <w:rPr>
          <w:spacing w:val="-6"/>
        </w:rPr>
        <w:t xml:space="preserve">его сущность </w:t>
      </w:r>
      <w:r w:rsidR="006C4EA1" w:rsidRPr="00A27DA7">
        <w:rPr>
          <w:spacing w:val="-6"/>
        </w:rPr>
        <w:t xml:space="preserve">и причины </w:t>
      </w:r>
      <w:r w:rsidR="008A1E04" w:rsidRPr="00A27DA7">
        <w:rPr>
          <w:spacing w:val="-6"/>
        </w:rPr>
        <w:t xml:space="preserve">его </w:t>
      </w:r>
      <w:r w:rsidRPr="00A27DA7">
        <w:rPr>
          <w:spacing w:val="-6"/>
        </w:rPr>
        <w:t>появления</w:t>
      </w:r>
      <w:r w:rsidR="006C4EA1" w:rsidRPr="00A27DA7">
        <w:rPr>
          <w:spacing w:val="-6"/>
        </w:rPr>
        <w:t>;</w:t>
      </w:r>
      <w:r w:rsidRPr="00A27DA7">
        <w:rPr>
          <w:spacing w:val="-6"/>
        </w:rPr>
        <w:t xml:space="preserve"> дан </w:t>
      </w:r>
      <w:r w:rsidR="0075509D" w:rsidRPr="00A27DA7">
        <w:rPr>
          <w:spacing w:val="-6"/>
        </w:rPr>
        <w:t>обзор тенд</w:t>
      </w:r>
      <w:r w:rsidRPr="00A27DA7">
        <w:rPr>
          <w:spacing w:val="-6"/>
        </w:rPr>
        <w:t>енции</w:t>
      </w:r>
      <w:r w:rsidR="0075509D" w:rsidRPr="00A27DA7">
        <w:rPr>
          <w:spacing w:val="-6"/>
        </w:rPr>
        <w:t xml:space="preserve"> демографического старения населения в мире в настоящее время и оцен</w:t>
      </w:r>
      <w:r w:rsidRPr="00A27DA7">
        <w:rPr>
          <w:spacing w:val="-6"/>
        </w:rPr>
        <w:t>ен</w:t>
      </w:r>
      <w:r w:rsidR="0075509D" w:rsidRPr="00A27DA7">
        <w:rPr>
          <w:spacing w:val="-6"/>
        </w:rPr>
        <w:t xml:space="preserve"> прогноз до 2050 года</w:t>
      </w:r>
      <w:r w:rsidR="00CB4471" w:rsidRPr="00A27DA7">
        <w:rPr>
          <w:spacing w:val="-6"/>
        </w:rPr>
        <w:t xml:space="preserve">, сделанный </w:t>
      </w:r>
      <w:r w:rsidR="009024DD" w:rsidRPr="00A27DA7">
        <w:rPr>
          <w:spacing w:val="-6"/>
        </w:rPr>
        <w:t>ООН</w:t>
      </w:r>
      <w:r w:rsidR="006C4EA1" w:rsidRPr="00A27DA7">
        <w:rPr>
          <w:spacing w:val="-6"/>
        </w:rPr>
        <w:t xml:space="preserve">; исследована модель </w:t>
      </w:r>
      <w:r w:rsidR="00EE7822" w:rsidRPr="00A27DA7">
        <w:rPr>
          <w:spacing w:val="-6"/>
        </w:rPr>
        <w:t xml:space="preserve">эндогенного роста </w:t>
      </w:r>
      <w:proofErr w:type="spellStart"/>
      <w:r w:rsidR="006C4EA1" w:rsidRPr="00A27DA7">
        <w:rPr>
          <w:spacing w:val="-6"/>
        </w:rPr>
        <w:t>Ромера</w:t>
      </w:r>
      <w:proofErr w:type="spellEnd"/>
      <w:r w:rsidR="006C4EA1" w:rsidRPr="00A27DA7">
        <w:rPr>
          <w:spacing w:val="-6"/>
        </w:rPr>
        <w:t xml:space="preserve"> </w:t>
      </w:r>
      <w:r w:rsidR="00EE7822" w:rsidRPr="00A27DA7">
        <w:rPr>
          <w:spacing w:val="-6"/>
        </w:rPr>
        <w:t xml:space="preserve">1990 года </w:t>
      </w:r>
      <w:r w:rsidR="006C4EA1" w:rsidRPr="00A27DA7">
        <w:rPr>
          <w:spacing w:val="-6"/>
        </w:rPr>
        <w:t xml:space="preserve">с добавлением переменной человеческого капитала </w:t>
      </w:r>
      <w:r w:rsidR="00EE7822" w:rsidRPr="00A27DA7">
        <w:rPr>
          <w:spacing w:val="-6"/>
        </w:rPr>
        <w:t xml:space="preserve">с целью выявления зависимости экономического роста от старения населения </w:t>
      </w:r>
      <w:r w:rsidR="006C4EA1" w:rsidRPr="00A27DA7">
        <w:rPr>
          <w:spacing w:val="-6"/>
        </w:rPr>
        <w:t>и проведено эмпирическое исследование влияния старения населения на экономический рост.</w:t>
      </w:r>
    </w:p>
    <w:p w:rsidR="0075509D" w:rsidRPr="00A27DA7" w:rsidRDefault="004F7709" w:rsidP="001D24DA">
      <w:pPr>
        <w:rPr>
          <w:spacing w:val="-6"/>
        </w:rPr>
      </w:pPr>
      <w:r w:rsidRPr="00A27DA7">
        <w:rPr>
          <w:spacing w:val="-6"/>
        </w:rPr>
        <w:t>Старение населения – это глобальная тенденция последних нескольких десятилетий, связанная с серьезными изменениями в демографической динамике. Эти демографические изменения определены двумя отчетливо выраженными процессами: ростом продолжительности жизни и снижением рождаемости. И согласно прогнозам ООН данная тенденция п</w:t>
      </w:r>
      <w:r w:rsidR="009024DD" w:rsidRPr="00A27DA7">
        <w:rPr>
          <w:spacing w:val="-6"/>
        </w:rPr>
        <w:t>родолжится вплоть до 2050 года</w:t>
      </w:r>
      <w:r w:rsidRPr="00A27DA7">
        <w:rPr>
          <w:spacing w:val="-6"/>
        </w:rPr>
        <w:t>, поэтому данная тема заслуживает особо</w:t>
      </w:r>
      <w:r w:rsidR="00D46E8F" w:rsidRPr="00A27DA7">
        <w:rPr>
          <w:spacing w:val="-6"/>
        </w:rPr>
        <w:t>го</w:t>
      </w:r>
      <w:r w:rsidRPr="00A27DA7">
        <w:rPr>
          <w:spacing w:val="-6"/>
        </w:rPr>
        <w:t xml:space="preserve"> внимани</w:t>
      </w:r>
      <w:r w:rsidR="00D46E8F" w:rsidRPr="00A27DA7">
        <w:rPr>
          <w:spacing w:val="-6"/>
        </w:rPr>
        <w:t>я</w:t>
      </w:r>
      <w:r w:rsidRPr="00A27DA7">
        <w:rPr>
          <w:spacing w:val="-6"/>
        </w:rPr>
        <w:t xml:space="preserve">. </w:t>
      </w:r>
      <w:r w:rsidR="0075509D" w:rsidRPr="00A27DA7">
        <w:rPr>
          <w:spacing w:val="-6"/>
        </w:rPr>
        <w:t xml:space="preserve">Старение населения - это процесс, который оказывает </w:t>
      </w:r>
      <w:r w:rsidR="00EA42A2" w:rsidRPr="00A27DA7">
        <w:rPr>
          <w:spacing w:val="-6"/>
        </w:rPr>
        <w:t>влияние,</w:t>
      </w:r>
      <w:r w:rsidR="0075509D" w:rsidRPr="00A27DA7">
        <w:rPr>
          <w:spacing w:val="-6"/>
        </w:rPr>
        <w:t xml:space="preserve"> </w:t>
      </w:r>
      <w:r w:rsidR="00772B08" w:rsidRPr="00A27DA7">
        <w:rPr>
          <w:spacing w:val="-6"/>
        </w:rPr>
        <w:t xml:space="preserve">как на экономическую сторону </w:t>
      </w:r>
      <w:r w:rsidR="0075509D" w:rsidRPr="00A27DA7">
        <w:rPr>
          <w:spacing w:val="-6"/>
        </w:rPr>
        <w:t xml:space="preserve">жизни </w:t>
      </w:r>
      <w:r w:rsidR="002A024B" w:rsidRPr="00A27DA7">
        <w:rPr>
          <w:spacing w:val="-6"/>
        </w:rPr>
        <w:t>общества</w:t>
      </w:r>
      <w:r w:rsidR="00772B08" w:rsidRPr="00A27DA7">
        <w:rPr>
          <w:spacing w:val="-6"/>
        </w:rPr>
        <w:t>, так и социальную</w:t>
      </w:r>
      <w:r w:rsidR="0075509D" w:rsidRPr="00A27DA7">
        <w:rPr>
          <w:spacing w:val="-6"/>
        </w:rPr>
        <w:t>. Если рассматривать экономическую сферу, то старение населения отражается на рынке труда, инвестициях, сбережениях и потреблении, пенсиях, налогообложении и экономическом росте.</w:t>
      </w:r>
      <w:r w:rsidR="001D24DA" w:rsidRPr="00A27DA7">
        <w:rPr>
          <w:spacing w:val="-6"/>
        </w:rPr>
        <w:t xml:space="preserve"> В социальной сфере это сказывается на условиях жизни, возросшую потребность в качественном медицинском обслуживание и так далее. Поэтому системы социального обеспечения, здравоохранения и труда нуждаются в реорганизации. </w:t>
      </w:r>
    </w:p>
    <w:p w:rsidR="00161EF2" w:rsidRPr="00A27DA7" w:rsidRDefault="00EE7822" w:rsidP="00161EF2">
      <w:pPr>
        <w:rPr>
          <w:spacing w:val="-6"/>
        </w:rPr>
      </w:pPr>
      <w:r w:rsidRPr="00A27DA7">
        <w:rPr>
          <w:spacing w:val="-6"/>
          <w:szCs w:val="24"/>
        </w:rPr>
        <w:t>В литературе</w:t>
      </w:r>
      <w:r w:rsidR="00161EF2" w:rsidRPr="00A27DA7">
        <w:rPr>
          <w:spacing w:val="-6"/>
          <w:szCs w:val="24"/>
        </w:rPr>
        <w:t xml:space="preserve"> нет единого мнения относительно влияния старения населения на экономический рост. </w:t>
      </w:r>
      <w:r w:rsidR="00161EF2" w:rsidRPr="00A27DA7">
        <w:rPr>
          <w:spacing w:val="-6"/>
        </w:rPr>
        <w:t xml:space="preserve">Исследовав теоретическую модель </w:t>
      </w:r>
      <w:r w:rsidR="007E4843" w:rsidRPr="00A27DA7">
        <w:rPr>
          <w:spacing w:val="-6"/>
        </w:rPr>
        <w:t xml:space="preserve">эндогенного роста </w:t>
      </w:r>
      <w:proofErr w:type="spellStart"/>
      <w:r w:rsidR="00161EF2" w:rsidRPr="00A27DA7">
        <w:rPr>
          <w:spacing w:val="-6"/>
        </w:rPr>
        <w:t>Ромера</w:t>
      </w:r>
      <w:proofErr w:type="spellEnd"/>
      <w:r w:rsidR="00161EF2" w:rsidRPr="00A27DA7">
        <w:rPr>
          <w:spacing w:val="-6"/>
        </w:rPr>
        <w:t xml:space="preserve"> </w:t>
      </w:r>
      <w:r w:rsidR="007E4843" w:rsidRPr="00A27DA7">
        <w:rPr>
          <w:spacing w:val="-6"/>
        </w:rPr>
        <w:t xml:space="preserve">1990 года </w:t>
      </w:r>
      <w:r w:rsidR="00161EF2" w:rsidRPr="00A27DA7">
        <w:rPr>
          <w:spacing w:val="-6"/>
        </w:rPr>
        <w:t xml:space="preserve">с добавлением переменной человеческого капитала, мы определили, что </w:t>
      </w:r>
      <w:r w:rsidR="00161EF2" w:rsidRPr="00A27DA7">
        <w:rPr>
          <w:rFonts w:eastAsiaTheme="minorEastAsia" w:cs="Times New Roman"/>
          <w:spacing w:val="-6"/>
        </w:rPr>
        <w:t xml:space="preserve">связь </w:t>
      </w:r>
      <w:r w:rsidR="00161EF2" w:rsidRPr="00A27DA7">
        <w:rPr>
          <w:spacing w:val="-6"/>
        </w:rPr>
        <w:t xml:space="preserve">между старением населения и экономическим ростом отрицательная. Иными словами, </w:t>
      </w:r>
      <w:r w:rsidR="00161EF2" w:rsidRPr="00A27DA7">
        <w:rPr>
          <w:rFonts w:eastAsiaTheme="minorEastAsia" w:cs="Times New Roman"/>
          <w:spacing w:val="-6"/>
        </w:rPr>
        <w:t xml:space="preserve">по мере старения население происходит замедление темпов экономического роста. </w:t>
      </w:r>
    </w:p>
    <w:p w:rsidR="0075509D" w:rsidRPr="00A27DA7" w:rsidRDefault="00895A68" w:rsidP="0075509D">
      <w:pPr>
        <w:rPr>
          <w:rFonts w:cs="Times New Roman"/>
          <w:color w:val="000000"/>
          <w:spacing w:val="-6"/>
          <w:szCs w:val="28"/>
          <w:shd w:val="clear" w:color="auto" w:fill="FFFFFF"/>
        </w:rPr>
      </w:pPr>
      <w:r w:rsidRPr="00A27DA7">
        <w:rPr>
          <w:spacing w:val="-6"/>
        </w:rPr>
        <w:t>Однако, п</w:t>
      </w:r>
      <w:r w:rsidR="0075509D" w:rsidRPr="00A27DA7">
        <w:rPr>
          <w:spacing w:val="-6"/>
        </w:rPr>
        <w:t xml:space="preserve">роведя эмпирический анализ влияния старения населения на экономический рост на основе данных 38 стран за 22 года, </w:t>
      </w:r>
      <w:r w:rsidR="005D1DA3" w:rsidRPr="00A27DA7">
        <w:rPr>
          <w:spacing w:val="-6"/>
        </w:rPr>
        <w:t>мы</w:t>
      </w:r>
      <w:r w:rsidR="0075509D" w:rsidRPr="00A27DA7">
        <w:rPr>
          <w:spacing w:val="-6"/>
        </w:rPr>
        <w:t xml:space="preserve"> пришл</w:t>
      </w:r>
      <w:r w:rsidR="005D1DA3" w:rsidRPr="00A27DA7">
        <w:rPr>
          <w:spacing w:val="-6"/>
        </w:rPr>
        <w:t>и</w:t>
      </w:r>
      <w:r w:rsidR="0075509D" w:rsidRPr="00A27DA7">
        <w:rPr>
          <w:spacing w:val="-6"/>
        </w:rPr>
        <w:t xml:space="preserve"> к </w:t>
      </w:r>
      <w:r w:rsidR="0075509D" w:rsidRPr="00A27DA7">
        <w:rPr>
          <w:spacing w:val="-6"/>
        </w:rPr>
        <w:lastRenderedPageBreak/>
        <w:t xml:space="preserve">интересному результату.  Регрессионный анализ показал, что </w:t>
      </w:r>
      <w:r w:rsidR="0075509D" w:rsidRPr="00A27DA7">
        <w:rPr>
          <w:spacing w:val="-6"/>
          <w:szCs w:val="28"/>
        </w:rPr>
        <w:t xml:space="preserve">старение населения влияет нелинейно на экономический рост, </w:t>
      </w:r>
      <w:r w:rsidR="00955EF4" w:rsidRPr="00A27DA7">
        <w:rPr>
          <w:spacing w:val="-6"/>
          <w:szCs w:val="28"/>
        </w:rPr>
        <w:t>несмотря на то</w:t>
      </w:r>
      <w:r w:rsidR="0075509D" w:rsidRPr="00A27DA7">
        <w:rPr>
          <w:spacing w:val="-6"/>
          <w:szCs w:val="28"/>
        </w:rPr>
        <w:t>, что многие экономисты и демографы</w:t>
      </w:r>
      <w:r w:rsidR="00955EF4" w:rsidRPr="00A27DA7">
        <w:rPr>
          <w:spacing w:val="-6"/>
          <w:szCs w:val="28"/>
        </w:rPr>
        <w:t xml:space="preserve"> утверждают, что связь между старением населения и экономическим ростом линейная</w:t>
      </w:r>
      <w:r w:rsidR="000325AF" w:rsidRPr="00A27DA7">
        <w:rPr>
          <w:spacing w:val="-6"/>
          <w:szCs w:val="28"/>
        </w:rPr>
        <w:t xml:space="preserve"> (положительная или отрицательная)</w:t>
      </w:r>
      <w:r w:rsidR="00955EF4" w:rsidRPr="00A27DA7">
        <w:rPr>
          <w:spacing w:val="-6"/>
          <w:szCs w:val="28"/>
        </w:rPr>
        <w:t>.</w:t>
      </w:r>
      <w:r w:rsidR="00D61954" w:rsidRPr="00A27DA7">
        <w:rPr>
          <w:spacing w:val="-6"/>
          <w:szCs w:val="28"/>
        </w:rPr>
        <w:t xml:space="preserve"> </w:t>
      </w:r>
      <w:r w:rsidR="0075509D" w:rsidRPr="00A27DA7">
        <w:rPr>
          <w:spacing w:val="-6"/>
          <w:szCs w:val="28"/>
        </w:rPr>
        <w:t>Результат</w:t>
      </w:r>
      <w:r w:rsidR="002A024B" w:rsidRPr="00A27DA7">
        <w:rPr>
          <w:spacing w:val="-6"/>
          <w:szCs w:val="28"/>
        </w:rPr>
        <w:t>ом нашего исследования оказывается</w:t>
      </w:r>
      <w:r w:rsidR="0075509D" w:rsidRPr="00A27DA7">
        <w:rPr>
          <w:spacing w:val="-6"/>
          <w:szCs w:val="28"/>
        </w:rPr>
        <w:t xml:space="preserve"> </w:t>
      </w:r>
      <w:r w:rsidR="0075509D" w:rsidRPr="00A27DA7">
        <w:rPr>
          <w:spacing w:val="-6"/>
        </w:rPr>
        <w:t xml:space="preserve">перевернутый «U-образный» вид кривой, показывающей связь между темпом роста ВВП на душу населения (экономическим ростом) и долей лиц в возрасте 65 лет и старше (старение населения). </w:t>
      </w:r>
      <w:r w:rsidR="002A024B" w:rsidRPr="00A27DA7">
        <w:rPr>
          <w:spacing w:val="-6"/>
        </w:rPr>
        <w:t xml:space="preserve">Таким образом, </w:t>
      </w:r>
      <w:r w:rsidR="00D82765" w:rsidRPr="00A27DA7">
        <w:rPr>
          <w:spacing w:val="-6"/>
        </w:rPr>
        <w:t xml:space="preserve"> с ростом доли пожилых людей экономический рост сначала увеличивается, но затем начинает постепенно падать. </w:t>
      </w:r>
      <w:r w:rsidR="002A024B" w:rsidRPr="00A27DA7">
        <w:rPr>
          <w:spacing w:val="-6"/>
        </w:rPr>
        <w:t>Тем самым,</w:t>
      </w:r>
      <w:r w:rsidR="00D82765" w:rsidRPr="00A27DA7">
        <w:rPr>
          <w:spacing w:val="-6"/>
        </w:rPr>
        <w:t xml:space="preserve"> и экономисты, утверждающие о </w:t>
      </w:r>
      <w:r w:rsidR="002A024B" w:rsidRPr="00A27DA7">
        <w:rPr>
          <w:spacing w:val="-6"/>
        </w:rPr>
        <w:t xml:space="preserve">наличие </w:t>
      </w:r>
      <w:r w:rsidR="00D82765" w:rsidRPr="00A27DA7">
        <w:rPr>
          <w:spacing w:val="-6"/>
        </w:rPr>
        <w:t xml:space="preserve">положительной связи, и авторы, </w:t>
      </w:r>
      <w:r w:rsidR="00D82765" w:rsidRPr="00A27DA7">
        <w:rPr>
          <w:rFonts w:cs="Times New Roman"/>
          <w:color w:val="000000"/>
          <w:spacing w:val="-6"/>
          <w:szCs w:val="28"/>
          <w:shd w:val="clear" w:color="auto" w:fill="FFFFFF"/>
        </w:rPr>
        <w:t>придерживающиеся пессимистического взгляда</w:t>
      </w:r>
      <w:r w:rsidR="00A45953" w:rsidRPr="00A27DA7">
        <w:rPr>
          <w:rFonts w:cs="Times New Roman"/>
          <w:color w:val="000000"/>
          <w:spacing w:val="-6"/>
          <w:szCs w:val="28"/>
          <w:shd w:val="clear" w:color="auto" w:fill="FFFFFF"/>
        </w:rPr>
        <w:t xml:space="preserve">, были </w:t>
      </w:r>
      <w:r w:rsidR="00541D5A" w:rsidRPr="00A27DA7">
        <w:rPr>
          <w:rFonts w:cs="Times New Roman"/>
          <w:color w:val="000000"/>
          <w:spacing w:val="-6"/>
          <w:szCs w:val="28"/>
          <w:shd w:val="clear" w:color="auto" w:fill="FFFFFF"/>
        </w:rPr>
        <w:t xml:space="preserve">в какой-то мере </w:t>
      </w:r>
      <w:r w:rsidR="00A45953" w:rsidRPr="00A27DA7">
        <w:rPr>
          <w:rFonts w:cs="Times New Roman"/>
          <w:color w:val="000000"/>
          <w:spacing w:val="-6"/>
          <w:szCs w:val="28"/>
          <w:shd w:val="clear" w:color="auto" w:fill="FFFFFF"/>
        </w:rPr>
        <w:t>правы</w:t>
      </w:r>
      <w:r w:rsidR="002A024B" w:rsidRPr="00A27DA7">
        <w:rPr>
          <w:rFonts w:cs="Times New Roman"/>
          <w:color w:val="000000"/>
          <w:spacing w:val="-6"/>
          <w:szCs w:val="28"/>
          <w:shd w:val="clear" w:color="auto" w:fill="FFFFFF"/>
        </w:rPr>
        <w:t>, но лишь в определенных пределах</w:t>
      </w:r>
      <w:r w:rsidR="00A45953" w:rsidRPr="00A27DA7">
        <w:rPr>
          <w:rFonts w:cs="Times New Roman"/>
          <w:color w:val="000000"/>
          <w:spacing w:val="-6"/>
          <w:szCs w:val="28"/>
          <w:shd w:val="clear" w:color="auto" w:fill="FFFFFF"/>
        </w:rPr>
        <w:t xml:space="preserve">. </w:t>
      </w:r>
    </w:p>
    <w:p w:rsidR="00AE0D91" w:rsidRPr="00A27DA7" w:rsidRDefault="00F6190C" w:rsidP="00AE0D91">
      <w:pPr>
        <w:rPr>
          <w:spacing w:val="-6"/>
        </w:rPr>
      </w:pPr>
      <w:r w:rsidRPr="00A27DA7">
        <w:rPr>
          <w:spacing w:val="-6"/>
          <w:szCs w:val="28"/>
        </w:rPr>
        <w:t>Кроме того</w:t>
      </w:r>
      <w:r w:rsidR="00AE0D91" w:rsidRPr="00A27DA7">
        <w:rPr>
          <w:spacing w:val="-6"/>
          <w:szCs w:val="28"/>
        </w:rPr>
        <w:t xml:space="preserve">, на основе </w:t>
      </w:r>
      <w:r w:rsidR="006D2C1A" w:rsidRPr="00A27DA7">
        <w:rPr>
          <w:spacing w:val="-6"/>
          <w:szCs w:val="28"/>
        </w:rPr>
        <w:t xml:space="preserve">проведенного </w:t>
      </w:r>
      <w:r w:rsidR="00AE0D91" w:rsidRPr="00A27DA7">
        <w:rPr>
          <w:spacing w:val="-6"/>
          <w:szCs w:val="28"/>
        </w:rPr>
        <w:t xml:space="preserve">эмпирического анализа, </w:t>
      </w:r>
      <w:r w:rsidR="00720C13" w:rsidRPr="00A27DA7">
        <w:rPr>
          <w:spacing w:val="-6"/>
          <w:szCs w:val="28"/>
        </w:rPr>
        <w:t>можно сделать вывод</w:t>
      </w:r>
      <w:r w:rsidR="00AE0D91" w:rsidRPr="00A27DA7">
        <w:rPr>
          <w:spacing w:val="-6"/>
          <w:szCs w:val="28"/>
        </w:rPr>
        <w:t>, что</w:t>
      </w:r>
      <w:r w:rsidR="00AE0D91" w:rsidRPr="00A27DA7">
        <w:rPr>
          <w:spacing w:val="-6"/>
        </w:rPr>
        <w:t xml:space="preserve"> темп экономического роста начинает падать, когда доля людей лиц в возрасте 65 лет и старше превышает примерно </w:t>
      </w:r>
      <w:r w:rsidR="00D61954" w:rsidRPr="00A27DA7">
        <w:rPr>
          <w:spacing w:val="-6"/>
        </w:rPr>
        <w:t>10</w:t>
      </w:r>
      <w:r w:rsidR="00AE0D91" w:rsidRPr="00A27DA7">
        <w:rPr>
          <w:spacing w:val="-6"/>
        </w:rPr>
        <w:t>% от общей численности населения. А если вспомнить нынешнюю демографическую ситуацию</w:t>
      </w:r>
      <w:r w:rsidR="00720C13" w:rsidRPr="00A27DA7">
        <w:rPr>
          <w:spacing w:val="-6"/>
        </w:rPr>
        <w:t xml:space="preserve"> в мире</w:t>
      </w:r>
      <w:r w:rsidR="00AE0D91" w:rsidRPr="00A27DA7">
        <w:rPr>
          <w:spacing w:val="-6"/>
        </w:rPr>
        <w:t xml:space="preserve">, когда в 2013 году доля пожилых людей была 11,7%, а к 2050 году она достигнет 21,1% мирового населения, то можно предположить, что темп экономического роста будет постепенно падать. </w:t>
      </w:r>
    </w:p>
    <w:p w:rsidR="00674B90" w:rsidRPr="00A27DA7" w:rsidRDefault="00E91564" w:rsidP="00AE0D91">
      <w:pPr>
        <w:rPr>
          <w:spacing w:val="-6"/>
        </w:rPr>
      </w:pPr>
      <w:r w:rsidRPr="00A27DA7">
        <w:rPr>
          <w:spacing w:val="-6"/>
        </w:rPr>
        <w:t>Таким образом, для предотвращения неблагоприятной ситуации в обществе следует основательно продумать цели и соответствующие ей задачи как социальной, так и демографической политики касательно граждан пожилого возраста.</w:t>
      </w:r>
    </w:p>
    <w:p w:rsidR="00CC403B" w:rsidRPr="00A27DA7" w:rsidRDefault="007E4843" w:rsidP="007E4843">
      <w:pPr>
        <w:rPr>
          <w:spacing w:val="-6"/>
        </w:rPr>
      </w:pPr>
      <w:r w:rsidRPr="00A27DA7">
        <w:rPr>
          <w:spacing w:val="-6"/>
        </w:rPr>
        <w:t>Как на одно из направлений дальнейшего продолжения исследования, следует указать</w:t>
      </w:r>
      <w:r w:rsidR="009024DD" w:rsidRPr="00A27DA7">
        <w:rPr>
          <w:spacing w:val="-6"/>
        </w:rPr>
        <w:t xml:space="preserve"> на построение математической модели, в рамках которой доказывалось бы наличие перевернутой «U - образной » связи между старением населения и экономическим ростом и усовершенствование регрессионной модели при помощи увеличения выборки (увеличение стран и/или периода времени) и наблюдаемых переменных.</w:t>
      </w:r>
      <w:r w:rsidR="00CC403B" w:rsidRPr="00A27DA7">
        <w:rPr>
          <w:spacing w:val="-6"/>
        </w:rPr>
        <w:br w:type="page"/>
      </w:r>
    </w:p>
    <w:p w:rsidR="00CC403B" w:rsidRPr="00F35A73" w:rsidRDefault="00CD4B46" w:rsidP="0047653B">
      <w:pPr>
        <w:pStyle w:val="1"/>
        <w:rPr>
          <w:b w:val="0"/>
        </w:rPr>
      </w:pPr>
      <w:bookmarkStart w:id="18" w:name="_Toc390035202"/>
      <w:r w:rsidRPr="00F35A73">
        <w:lastRenderedPageBreak/>
        <w:t xml:space="preserve">СПИСОК </w:t>
      </w:r>
      <w:r w:rsidR="00CC403B" w:rsidRPr="0047653B">
        <w:t>ЛИТЕРАТУР</w:t>
      </w:r>
      <w:r w:rsidRPr="0047653B">
        <w:t>Ы</w:t>
      </w:r>
      <w:bookmarkEnd w:id="18"/>
    </w:p>
    <w:p w:rsidR="007715FF" w:rsidRPr="009B605A" w:rsidRDefault="007715FF" w:rsidP="007715FF">
      <w:pPr>
        <w:pStyle w:val="a3"/>
        <w:numPr>
          <w:ilvl w:val="0"/>
          <w:numId w:val="2"/>
        </w:numPr>
      </w:pPr>
      <w:proofErr w:type="spellStart"/>
      <w:r w:rsidRPr="00070BD0">
        <w:rPr>
          <w:szCs w:val="28"/>
        </w:rPr>
        <w:t>Блауг</w:t>
      </w:r>
      <w:proofErr w:type="spellEnd"/>
      <w:r w:rsidRPr="00070BD0">
        <w:rPr>
          <w:szCs w:val="28"/>
        </w:rPr>
        <w:t xml:space="preserve"> М. Экономическая мысль в ретроспективе. Пер. с англ., 4-е изд. – М.: «Дело Лтд», 1994. – 720 с.</w:t>
      </w:r>
    </w:p>
    <w:p w:rsidR="009B605A" w:rsidRPr="009B605A" w:rsidRDefault="009B605A" w:rsidP="007715FF">
      <w:pPr>
        <w:pStyle w:val="a3"/>
        <w:numPr>
          <w:ilvl w:val="0"/>
          <w:numId w:val="2"/>
        </w:numPr>
      </w:pPr>
      <w:r>
        <w:rPr>
          <w:szCs w:val="28"/>
        </w:rPr>
        <w:t>Вишневский А.Г. Избранные демографические труды</w:t>
      </w:r>
      <w:r w:rsidRPr="009B605A">
        <w:rPr>
          <w:szCs w:val="28"/>
        </w:rPr>
        <w:t>:</w:t>
      </w:r>
      <w:r>
        <w:rPr>
          <w:szCs w:val="28"/>
        </w:rPr>
        <w:t xml:space="preserve"> В 2 т. – Том 1. – Демографическая теория и демографическая история </w:t>
      </w:r>
      <w:r w:rsidRPr="009B605A">
        <w:rPr>
          <w:szCs w:val="28"/>
        </w:rPr>
        <w:t xml:space="preserve">/ </w:t>
      </w:r>
      <w:r>
        <w:rPr>
          <w:szCs w:val="28"/>
        </w:rPr>
        <w:t>А.Г. Вишневский. – М.</w:t>
      </w:r>
      <w:r w:rsidRPr="009B605A">
        <w:rPr>
          <w:szCs w:val="28"/>
        </w:rPr>
        <w:t>:</w:t>
      </w:r>
      <w:r>
        <w:rPr>
          <w:szCs w:val="28"/>
        </w:rPr>
        <w:t xml:space="preserve"> Наука, 2005. -368 с.</w:t>
      </w:r>
    </w:p>
    <w:p w:rsidR="007715FF" w:rsidRPr="00352BB2" w:rsidRDefault="007715FF" w:rsidP="007715FF">
      <w:pPr>
        <w:pStyle w:val="a3"/>
        <w:numPr>
          <w:ilvl w:val="0"/>
          <w:numId w:val="2"/>
        </w:numPr>
      </w:pPr>
      <w:r w:rsidRPr="00F07AE9">
        <w:rPr>
          <w:szCs w:val="28"/>
        </w:rPr>
        <w:t>Денисенко М.  Б. Тихая революция</w:t>
      </w:r>
      <w:r w:rsidR="00342308">
        <w:rPr>
          <w:szCs w:val="28"/>
        </w:rPr>
        <w:t xml:space="preserve"> </w:t>
      </w:r>
      <w:r w:rsidR="00E0269A">
        <w:rPr>
          <w:szCs w:val="28"/>
        </w:rPr>
        <w:t>//</w:t>
      </w:r>
      <w:r w:rsidRPr="00F07AE9">
        <w:rPr>
          <w:szCs w:val="28"/>
        </w:rPr>
        <w:t>Отечественные</w:t>
      </w:r>
      <w:r w:rsidR="00A7042B">
        <w:rPr>
          <w:szCs w:val="28"/>
        </w:rPr>
        <w:t xml:space="preserve"> </w:t>
      </w:r>
      <w:r w:rsidRPr="00F07AE9">
        <w:rPr>
          <w:szCs w:val="28"/>
        </w:rPr>
        <w:t>записки. – 2005. - № 3.</w:t>
      </w:r>
    </w:p>
    <w:p w:rsidR="007715FF" w:rsidRPr="005B1191" w:rsidRDefault="007715FF" w:rsidP="007715FF">
      <w:pPr>
        <w:pStyle w:val="a3"/>
        <w:numPr>
          <w:ilvl w:val="0"/>
          <w:numId w:val="2"/>
        </w:numPr>
      </w:pPr>
      <w:r>
        <w:rPr>
          <w:szCs w:val="28"/>
        </w:rPr>
        <w:t xml:space="preserve"> </w:t>
      </w:r>
      <w:proofErr w:type="spellStart"/>
      <w:r>
        <w:t>Капица</w:t>
      </w:r>
      <w:proofErr w:type="spellEnd"/>
      <w:r w:rsidRPr="00352BB2">
        <w:t xml:space="preserve"> </w:t>
      </w:r>
      <w:r>
        <w:t>С</w:t>
      </w:r>
      <w:r w:rsidRPr="00352BB2">
        <w:t xml:space="preserve">. </w:t>
      </w:r>
      <w:proofErr w:type="gramStart"/>
      <w:r>
        <w:t>П.</w:t>
      </w:r>
      <w:proofErr w:type="gramEnd"/>
      <w:r>
        <w:t xml:space="preserve"> </w:t>
      </w:r>
      <w:r w:rsidRPr="00536238">
        <w:t>Сколько</w:t>
      </w:r>
      <w:r w:rsidRPr="00352BB2">
        <w:t xml:space="preserve"> </w:t>
      </w:r>
      <w:r w:rsidRPr="00536238">
        <w:t>людей</w:t>
      </w:r>
      <w:r w:rsidRPr="00352BB2">
        <w:t xml:space="preserve"> </w:t>
      </w:r>
      <w:r w:rsidRPr="00536238">
        <w:t>жил</w:t>
      </w:r>
      <w:r>
        <w:t>о</w:t>
      </w:r>
      <w:r w:rsidRPr="00352BB2">
        <w:t xml:space="preserve">, </w:t>
      </w:r>
      <w:r>
        <w:t>живет</w:t>
      </w:r>
      <w:r w:rsidRPr="00352BB2">
        <w:t xml:space="preserve"> </w:t>
      </w:r>
      <w:r>
        <w:t>и</w:t>
      </w:r>
      <w:r w:rsidRPr="00352BB2">
        <w:t xml:space="preserve"> </w:t>
      </w:r>
      <w:r>
        <w:t>будет</w:t>
      </w:r>
      <w:r w:rsidRPr="00352BB2">
        <w:t xml:space="preserve"> </w:t>
      </w:r>
      <w:r>
        <w:t>жить</w:t>
      </w:r>
      <w:r w:rsidRPr="00352BB2">
        <w:t xml:space="preserve"> </w:t>
      </w:r>
      <w:r>
        <w:t>на</w:t>
      </w:r>
      <w:r w:rsidRPr="00352BB2">
        <w:t xml:space="preserve"> </w:t>
      </w:r>
      <w:r>
        <w:t>земле</w:t>
      </w:r>
      <w:r w:rsidRPr="00352BB2">
        <w:t xml:space="preserve">. </w:t>
      </w:r>
      <w:r w:rsidRPr="00536238">
        <w:t>Очерк</w:t>
      </w:r>
      <w:r w:rsidRPr="00352BB2">
        <w:t xml:space="preserve"> </w:t>
      </w:r>
      <w:r w:rsidRPr="00536238">
        <w:t>теории</w:t>
      </w:r>
      <w:r w:rsidRPr="00352BB2">
        <w:t xml:space="preserve"> </w:t>
      </w:r>
      <w:r w:rsidRPr="00536238">
        <w:t>роста</w:t>
      </w:r>
      <w:r w:rsidRPr="00352BB2">
        <w:t xml:space="preserve"> </w:t>
      </w:r>
      <w:r w:rsidRPr="00536238">
        <w:t>человечества</w:t>
      </w:r>
      <w:r w:rsidRPr="00352BB2">
        <w:t xml:space="preserve">. – </w:t>
      </w:r>
      <w:r w:rsidRPr="00536238">
        <w:t>М</w:t>
      </w:r>
      <w:r w:rsidRPr="00352BB2">
        <w:t xml:space="preserve">.:  </w:t>
      </w:r>
      <w:r>
        <w:t>Наука, 1999.</w:t>
      </w:r>
    </w:p>
    <w:p w:rsidR="007715FF" w:rsidRPr="002C4703" w:rsidRDefault="007715FF" w:rsidP="007715FF">
      <w:pPr>
        <w:pStyle w:val="a3"/>
        <w:numPr>
          <w:ilvl w:val="0"/>
          <w:numId w:val="2"/>
        </w:numPr>
      </w:pPr>
      <w:r w:rsidRPr="005B1191">
        <w:t xml:space="preserve"> </w:t>
      </w:r>
      <w:r w:rsidRPr="005F1D33">
        <w:t>Медков В. М. Демография. – М.: Инфра-М, 2008. - 688 с</w:t>
      </w:r>
      <w:r>
        <w:t>.</w:t>
      </w:r>
    </w:p>
    <w:p w:rsidR="007715FF" w:rsidRPr="002C4703" w:rsidRDefault="007715FF" w:rsidP="007715FF">
      <w:pPr>
        <w:pStyle w:val="a3"/>
        <w:numPr>
          <w:ilvl w:val="0"/>
          <w:numId w:val="2"/>
        </w:numPr>
      </w:pPr>
      <w:r w:rsidRPr="002C4703">
        <w:t xml:space="preserve"> </w:t>
      </w:r>
      <w:r>
        <w:rPr>
          <w:rFonts w:cs="Times New Roman"/>
          <w:color w:val="000000"/>
          <w:szCs w:val="28"/>
        </w:rPr>
        <w:t>Народонаселение</w:t>
      </w:r>
      <w:r w:rsidRPr="0079272F">
        <w:rPr>
          <w:rFonts w:cs="Times New Roman"/>
          <w:color w:val="000000"/>
          <w:szCs w:val="28"/>
        </w:rPr>
        <w:t xml:space="preserve">: </w:t>
      </w:r>
      <w:proofErr w:type="spellStart"/>
      <w:r w:rsidRPr="0079272F">
        <w:rPr>
          <w:rFonts w:cs="Times New Roman"/>
          <w:color w:val="000000"/>
          <w:szCs w:val="28"/>
        </w:rPr>
        <w:t>Энцикл</w:t>
      </w:r>
      <w:proofErr w:type="spellEnd"/>
      <w:r w:rsidRPr="0079272F">
        <w:rPr>
          <w:rFonts w:cs="Times New Roman"/>
          <w:color w:val="000000"/>
          <w:szCs w:val="28"/>
        </w:rPr>
        <w:t xml:space="preserve">. слов. / </w:t>
      </w:r>
      <w:proofErr w:type="spellStart"/>
      <w:r>
        <w:rPr>
          <w:rFonts w:cs="Times New Roman"/>
          <w:color w:val="000000"/>
          <w:szCs w:val="28"/>
        </w:rPr>
        <w:t>Ред</w:t>
      </w:r>
      <w:r w:rsidR="00342308">
        <w:rPr>
          <w:rFonts w:cs="Times New Roman"/>
          <w:color w:val="000000"/>
          <w:szCs w:val="28"/>
        </w:rPr>
        <w:t>кол</w:t>
      </w:r>
      <w:proofErr w:type="spellEnd"/>
      <w:r w:rsidR="00342308">
        <w:rPr>
          <w:rFonts w:cs="Times New Roman"/>
          <w:color w:val="000000"/>
          <w:szCs w:val="28"/>
        </w:rPr>
        <w:t>.: А. Я. Кваша и др. – М.</w:t>
      </w:r>
      <w:r w:rsidRPr="0079272F">
        <w:rPr>
          <w:rFonts w:cs="Times New Roman"/>
          <w:color w:val="000000"/>
          <w:szCs w:val="28"/>
        </w:rPr>
        <w:t>: Большая Российска</w:t>
      </w:r>
      <w:r>
        <w:rPr>
          <w:rFonts w:cs="Times New Roman"/>
          <w:color w:val="000000"/>
          <w:szCs w:val="28"/>
        </w:rPr>
        <w:t xml:space="preserve">я энциклопедия, 1994 . – 639 </w:t>
      </w:r>
      <w:r w:rsidRPr="0079272F">
        <w:rPr>
          <w:rFonts w:cs="Times New Roman"/>
          <w:color w:val="000000"/>
          <w:szCs w:val="28"/>
        </w:rPr>
        <w:t>с.</w:t>
      </w:r>
    </w:p>
    <w:p w:rsidR="007715FF" w:rsidRPr="003A03A7" w:rsidRDefault="007715FF" w:rsidP="007715FF">
      <w:pPr>
        <w:pStyle w:val="a3"/>
        <w:numPr>
          <w:ilvl w:val="0"/>
          <w:numId w:val="2"/>
        </w:numPr>
      </w:pPr>
      <w:r w:rsidRPr="002C4703">
        <w:rPr>
          <w:rFonts w:cs="Times New Roman"/>
          <w:color w:val="000000"/>
          <w:szCs w:val="28"/>
        </w:rPr>
        <w:t xml:space="preserve"> </w:t>
      </w:r>
      <w:proofErr w:type="spellStart"/>
      <w:r w:rsidR="00E051F1">
        <w:rPr>
          <w:rFonts w:cs="Times New Roman"/>
          <w:szCs w:val="28"/>
        </w:rPr>
        <w:t>Океанова</w:t>
      </w:r>
      <w:proofErr w:type="spellEnd"/>
      <w:r w:rsidRPr="002C4703">
        <w:rPr>
          <w:rFonts w:cs="Times New Roman"/>
          <w:szCs w:val="28"/>
        </w:rPr>
        <w:t xml:space="preserve"> З.К. Экономическая теория: Учебник / З.К. </w:t>
      </w:r>
      <w:proofErr w:type="spellStart"/>
      <w:r w:rsidRPr="002C4703">
        <w:rPr>
          <w:rFonts w:cs="Times New Roman"/>
          <w:szCs w:val="28"/>
        </w:rPr>
        <w:t>Океанова</w:t>
      </w:r>
      <w:proofErr w:type="spellEnd"/>
      <w:r w:rsidRPr="002C4703">
        <w:rPr>
          <w:rFonts w:cs="Times New Roman"/>
          <w:szCs w:val="28"/>
        </w:rPr>
        <w:t>. - М.: Дашков и К, 2012. - 652 c.</w:t>
      </w:r>
    </w:p>
    <w:p w:rsidR="007715FF" w:rsidRPr="002C4703" w:rsidRDefault="007715FF" w:rsidP="007715FF">
      <w:pPr>
        <w:pStyle w:val="a3"/>
        <w:numPr>
          <w:ilvl w:val="0"/>
          <w:numId w:val="2"/>
        </w:numPr>
      </w:pPr>
      <w:r w:rsidRPr="003A03A7">
        <w:rPr>
          <w:rFonts w:cs="Times New Roman"/>
          <w:szCs w:val="28"/>
        </w:rPr>
        <w:t xml:space="preserve"> </w:t>
      </w:r>
      <w:proofErr w:type="spellStart"/>
      <w:r w:rsidRPr="003A03A7">
        <w:rPr>
          <w:rFonts w:cs="Times New Roman"/>
          <w:szCs w:val="28"/>
        </w:rPr>
        <w:t>Россет</w:t>
      </w:r>
      <w:proofErr w:type="spellEnd"/>
      <w:r w:rsidRPr="003A03A7">
        <w:rPr>
          <w:rFonts w:cs="Times New Roman"/>
          <w:szCs w:val="28"/>
        </w:rPr>
        <w:t xml:space="preserve"> Э. Пр</w:t>
      </w:r>
      <w:r>
        <w:rPr>
          <w:rFonts w:cs="Times New Roman"/>
          <w:szCs w:val="28"/>
        </w:rPr>
        <w:t>оцесс старения населения</w:t>
      </w:r>
      <w:r w:rsidRPr="003A03A7">
        <w:rPr>
          <w:rFonts w:cs="Times New Roman"/>
          <w:szCs w:val="28"/>
        </w:rPr>
        <w:t xml:space="preserve">: демографическое исследование / Э. </w:t>
      </w:r>
      <w:proofErr w:type="spellStart"/>
      <w:r w:rsidRPr="003A03A7">
        <w:rPr>
          <w:rFonts w:cs="Times New Roman"/>
          <w:szCs w:val="28"/>
        </w:rPr>
        <w:t>Россет</w:t>
      </w:r>
      <w:proofErr w:type="spellEnd"/>
      <w:r w:rsidRPr="003A03A7">
        <w:rPr>
          <w:rFonts w:cs="Times New Roman"/>
          <w:szCs w:val="28"/>
        </w:rPr>
        <w:t>; Пер. с польск. Н. Н. Малютина, Э. Н. Фар</w:t>
      </w:r>
      <w:r>
        <w:rPr>
          <w:rFonts w:cs="Times New Roman"/>
          <w:szCs w:val="28"/>
        </w:rPr>
        <w:t>берова, Ред. А. Г. Волков. - М.</w:t>
      </w:r>
      <w:r w:rsidRPr="003A03A7">
        <w:rPr>
          <w:rFonts w:cs="Times New Roman"/>
          <w:szCs w:val="28"/>
        </w:rPr>
        <w:t>: Статистика, 1968. - 509 с.</w:t>
      </w:r>
    </w:p>
    <w:p w:rsidR="007715FF" w:rsidRDefault="007715FF" w:rsidP="007715FF">
      <w:pPr>
        <w:pStyle w:val="a3"/>
        <w:numPr>
          <w:ilvl w:val="0"/>
          <w:numId w:val="2"/>
        </w:numPr>
      </w:pPr>
      <w:r w:rsidRPr="002C4703">
        <w:rPr>
          <w:rFonts w:cs="Times New Roman"/>
          <w:color w:val="000000"/>
          <w:szCs w:val="28"/>
        </w:rPr>
        <w:t xml:space="preserve"> </w:t>
      </w:r>
      <w:proofErr w:type="spellStart"/>
      <w:r>
        <w:t>Рунова</w:t>
      </w:r>
      <w:proofErr w:type="spellEnd"/>
      <w:r>
        <w:t xml:space="preserve"> Т.Г. Демография</w:t>
      </w:r>
      <w:r w:rsidRPr="006516BF">
        <w:t>:</w:t>
      </w:r>
      <w:r>
        <w:t xml:space="preserve"> Учебное пособие </w:t>
      </w:r>
      <w:r w:rsidRPr="006516BF">
        <w:t xml:space="preserve">/ </w:t>
      </w:r>
      <w:proofErr w:type="spellStart"/>
      <w:r>
        <w:t>Т.Г.Рунова</w:t>
      </w:r>
      <w:proofErr w:type="spellEnd"/>
      <w:r>
        <w:t>. – М.</w:t>
      </w:r>
      <w:r w:rsidRPr="006516BF">
        <w:t>:</w:t>
      </w:r>
      <w:r>
        <w:t xml:space="preserve"> МГИУ, 2002. -136 с.</w:t>
      </w:r>
    </w:p>
    <w:p w:rsidR="007715FF" w:rsidRPr="007715FF" w:rsidRDefault="007715FF" w:rsidP="00471B06">
      <w:pPr>
        <w:pStyle w:val="a3"/>
        <w:numPr>
          <w:ilvl w:val="0"/>
          <w:numId w:val="2"/>
        </w:numPr>
      </w:pPr>
      <w:r w:rsidRPr="00726649">
        <w:t xml:space="preserve"> </w:t>
      </w:r>
      <w:r>
        <w:rPr>
          <w:szCs w:val="28"/>
        </w:rPr>
        <w:t>Сафарова Г.</w:t>
      </w:r>
      <w:r w:rsidRPr="00726649">
        <w:rPr>
          <w:szCs w:val="28"/>
        </w:rPr>
        <w:t xml:space="preserve"> </w:t>
      </w:r>
      <w:r w:rsidRPr="007039F6">
        <w:rPr>
          <w:szCs w:val="28"/>
        </w:rPr>
        <w:t xml:space="preserve">Л. Демографические аспекты старения населения России </w:t>
      </w:r>
      <w:r w:rsidR="00E0269A">
        <w:rPr>
          <w:szCs w:val="28"/>
        </w:rPr>
        <w:t xml:space="preserve"> </w:t>
      </w:r>
      <w:r w:rsidRPr="007039F6">
        <w:rPr>
          <w:szCs w:val="28"/>
        </w:rPr>
        <w:t>//Отечествен</w:t>
      </w:r>
      <w:r>
        <w:rPr>
          <w:szCs w:val="28"/>
        </w:rPr>
        <w:t xml:space="preserve">ные записки. – 2005. – №. 3. – </w:t>
      </w:r>
      <w:r w:rsidR="00E0269A">
        <w:rPr>
          <w:szCs w:val="28"/>
        </w:rPr>
        <w:t>С</w:t>
      </w:r>
      <w:r w:rsidRPr="007039F6">
        <w:rPr>
          <w:szCs w:val="28"/>
        </w:rPr>
        <w:t>. 110-123.</w:t>
      </w:r>
    </w:p>
    <w:p w:rsidR="007F1648" w:rsidRPr="00E0269A" w:rsidRDefault="004A2CE9" w:rsidP="00D02877">
      <w:pPr>
        <w:pStyle w:val="a3"/>
        <w:numPr>
          <w:ilvl w:val="0"/>
          <w:numId w:val="2"/>
        </w:numPr>
        <w:rPr>
          <w:lang w:val="en-US"/>
        </w:rPr>
      </w:pPr>
      <w:proofErr w:type="spellStart"/>
      <w:r w:rsidRPr="00521FD8">
        <w:rPr>
          <w:lang w:val="en-US"/>
        </w:rPr>
        <w:t>Acemoglu</w:t>
      </w:r>
      <w:proofErr w:type="spellEnd"/>
      <w:r w:rsidRPr="00333182">
        <w:rPr>
          <w:lang w:val="en-US"/>
        </w:rPr>
        <w:t xml:space="preserve"> </w:t>
      </w:r>
      <w:r w:rsidRPr="00521FD8">
        <w:rPr>
          <w:lang w:val="en-US"/>
        </w:rPr>
        <w:t>D</w:t>
      </w:r>
      <w:r w:rsidRPr="00333182">
        <w:rPr>
          <w:lang w:val="en-US"/>
        </w:rPr>
        <w:t xml:space="preserve">., </w:t>
      </w:r>
      <w:r w:rsidRPr="00521FD8">
        <w:rPr>
          <w:lang w:val="en-US"/>
        </w:rPr>
        <w:t>Johnson</w:t>
      </w:r>
      <w:r w:rsidRPr="00333182">
        <w:rPr>
          <w:lang w:val="en-US"/>
        </w:rPr>
        <w:t xml:space="preserve"> </w:t>
      </w:r>
      <w:r w:rsidRPr="00521FD8">
        <w:rPr>
          <w:lang w:val="en-US"/>
        </w:rPr>
        <w:t>S</w:t>
      </w:r>
      <w:r w:rsidRPr="00333182">
        <w:rPr>
          <w:lang w:val="en-US"/>
        </w:rPr>
        <w:t xml:space="preserve">. </w:t>
      </w:r>
      <w:r w:rsidRPr="00521FD8">
        <w:rPr>
          <w:lang w:val="en-US"/>
        </w:rPr>
        <w:t>Disease</w:t>
      </w:r>
      <w:r w:rsidRPr="00333182">
        <w:rPr>
          <w:lang w:val="en-US"/>
        </w:rPr>
        <w:t xml:space="preserve"> </w:t>
      </w:r>
      <w:r w:rsidRPr="00521FD8">
        <w:rPr>
          <w:lang w:val="en-US"/>
        </w:rPr>
        <w:t>and</w:t>
      </w:r>
      <w:r w:rsidRPr="00333182">
        <w:rPr>
          <w:lang w:val="en-US"/>
        </w:rPr>
        <w:t xml:space="preserve"> </w:t>
      </w:r>
      <w:r w:rsidRPr="00521FD8">
        <w:rPr>
          <w:lang w:val="en-US"/>
        </w:rPr>
        <w:t>development</w:t>
      </w:r>
      <w:r w:rsidRPr="00333182">
        <w:rPr>
          <w:lang w:val="en-US"/>
        </w:rPr>
        <w:t xml:space="preserve">: </w:t>
      </w:r>
      <w:r w:rsidRPr="00521FD8">
        <w:rPr>
          <w:lang w:val="en-US"/>
        </w:rPr>
        <w:t>the</w:t>
      </w:r>
      <w:r w:rsidRPr="00333182">
        <w:rPr>
          <w:lang w:val="en-US"/>
        </w:rPr>
        <w:t xml:space="preserve"> </w:t>
      </w:r>
      <w:r w:rsidRPr="00521FD8">
        <w:rPr>
          <w:lang w:val="en-US"/>
        </w:rPr>
        <w:t>effect</w:t>
      </w:r>
      <w:r w:rsidRPr="00333182">
        <w:rPr>
          <w:lang w:val="en-US"/>
        </w:rPr>
        <w:t xml:space="preserve"> </w:t>
      </w:r>
      <w:r w:rsidRPr="00521FD8">
        <w:rPr>
          <w:lang w:val="en-US"/>
        </w:rPr>
        <w:t>of</w:t>
      </w:r>
      <w:r w:rsidRPr="00333182">
        <w:rPr>
          <w:lang w:val="en-US"/>
        </w:rPr>
        <w:t xml:space="preserve"> </w:t>
      </w:r>
      <w:r w:rsidRPr="00521FD8">
        <w:rPr>
          <w:lang w:val="en-US"/>
        </w:rPr>
        <w:t>life</w:t>
      </w:r>
      <w:r w:rsidRPr="00333182">
        <w:rPr>
          <w:lang w:val="en-US"/>
        </w:rPr>
        <w:t xml:space="preserve"> </w:t>
      </w:r>
      <w:r w:rsidRPr="00521FD8">
        <w:rPr>
          <w:lang w:val="en-US"/>
        </w:rPr>
        <w:t>expectancy on economic growth. – National Bureau of Economic Research, 2006. – №. w12269.</w:t>
      </w:r>
    </w:p>
    <w:p w:rsidR="004A2CE9" w:rsidRPr="004A2CE9" w:rsidRDefault="003B3D54" w:rsidP="004A2CE9">
      <w:pPr>
        <w:pStyle w:val="a3"/>
        <w:numPr>
          <w:ilvl w:val="0"/>
          <w:numId w:val="2"/>
        </w:numPr>
        <w:rPr>
          <w:lang w:val="en-US"/>
        </w:rPr>
      </w:pPr>
      <w:r w:rsidRPr="003B3D54">
        <w:rPr>
          <w:lang w:val="en-US"/>
        </w:rPr>
        <w:t xml:space="preserve"> </w:t>
      </w:r>
      <w:r w:rsidR="004A2CE9" w:rsidRPr="008C4221">
        <w:rPr>
          <w:lang w:val="en-US"/>
        </w:rPr>
        <w:t xml:space="preserve">An C. B., </w:t>
      </w:r>
      <w:proofErr w:type="spellStart"/>
      <w:r w:rsidR="004A2CE9" w:rsidRPr="008C4221">
        <w:rPr>
          <w:lang w:val="en-US"/>
        </w:rPr>
        <w:t>Jeon</w:t>
      </w:r>
      <w:proofErr w:type="spellEnd"/>
      <w:r w:rsidR="004A2CE9" w:rsidRPr="008C4221">
        <w:rPr>
          <w:lang w:val="en-US"/>
        </w:rPr>
        <w:t xml:space="preserve"> S. H. Demographic change and economic growth: An inverted-U shape relationship //Economics Letters. – 2006. – </w:t>
      </w:r>
      <w:r w:rsidR="004A2CE9">
        <w:rPr>
          <w:lang w:val="en-US"/>
        </w:rPr>
        <w:t>v</w:t>
      </w:r>
      <w:r w:rsidR="004A2CE9" w:rsidRPr="008C4221">
        <w:rPr>
          <w:lang w:val="en-US"/>
        </w:rPr>
        <w:t xml:space="preserve">. 92. – №. 3. – </w:t>
      </w:r>
      <w:r w:rsidR="00E0269A">
        <w:rPr>
          <w:lang w:val="en-US"/>
        </w:rPr>
        <w:t>P.</w:t>
      </w:r>
      <w:r w:rsidR="004A2CE9" w:rsidRPr="008C4221">
        <w:rPr>
          <w:lang w:val="en-US"/>
        </w:rPr>
        <w:t xml:space="preserve"> 447-454</w:t>
      </w:r>
      <w:r w:rsidR="004A2CE9">
        <w:rPr>
          <w:lang w:val="en-US"/>
        </w:rPr>
        <w:t>.</w:t>
      </w:r>
      <w:r w:rsidR="005F1D33" w:rsidRPr="00D02877">
        <w:rPr>
          <w:lang w:val="en-US"/>
        </w:rPr>
        <w:t xml:space="preserve"> </w:t>
      </w:r>
    </w:p>
    <w:p w:rsidR="004A2CE9" w:rsidRDefault="004A2CE9" w:rsidP="004A2CE9">
      <w:pPr>
        <w:pStyle w:val="a3"/>
        <w:numPr>
          <w:ilvl w:val="0"/>
          <w:numId w:val="2"/>
        </w:numPr>
        <w:rPr>
          <w:lang w:val="en-US"/>
        </w:rPr>
      </w:pPr>
      <w:proofErr w:type="spellStart"/>
      <w:r w:rsidRPr="00671E81">
        <w:rPr>
          <w:lang w:val="en-US"/>
        </w:rPr>
        <w:lastRenderedPageBreak/>
        <w:t>Barro</w:t>
      </w:r>
      <w:proofErr w:type="spellEnd"/>
      <w:r w:rsidRPr="00671E81">
        <w:rPr>
          <w:lang w:val="en-US"/>
        </w:rPr>
        <w:t xml:space="preserve"> R. J., Becker G. S. Fertility choice in a model of economic growth //</w:t>
      </w:r>
      <w:proofErr w:type="spellStart"/>
      <w:r w:rsidRPr="00671E81">
        <w:rPr>
          <w:lang w:val="en-US"/>
        </w:rPr>
        <w:t>Econometrica</w:t>
      </w:r>
      <w:proofErr w:type="spellEnd"/>
      <w:r w:rsidRPr="00671E81">
        <w:rPr>
          <w:lang w:val="en-US"/>
        </w:rPr>
        <w:t xml:space="preserve">: journal of the Econometric Society. – 1989. – </w:t>
      </w:r>
      <w:r w:rsidR="00E0269A">
        <w:rPr>
          <w:lang w:val="en-US"/>
        </w:rPr>
        <w:t>P</w:t>
      </w:r>
      <w:r w:rsidRPr="00671E81">
        <w:rPr>
          <w:lang w:val="en-US"/>
        </w:rPr>
        <w:t>. 481-501.</w:t>
      </w:r>
    </w:p>
    <w:p w:rsidR="002F5456" w:rsidRDefault="002F5456" w:rsidP="004A2CE9">
      <w:pPr>
        <w:pStyle w:val="a3"/>
        <w:numPr>
          <w:ilvl w:val="0"/>
          <w:numId w:val="2"/>
        </w:numPr>
        <w:rPr>
          <w:lang w:val="en-US"/>
        </w:rPr>
      </w:pPr>
      <w:r w:rsidRPr="002F5456">
        <w:rPr>
          <w:szCs w:val="28"/>
          <w:lang w:val="en-US"/>
        </w:rPr>
        <w:t>Bloom D. E., Canning D., and Finlay J.E. Population aging and economic growth in Asia // The Economic Consequences of Demographic Change in East Asia. – 2010. –</w:t>
      </w:r>
      <w:r w:rsidR="00DA50DA">
        <w:rPr>
          <w:szCs w:val="28"/>
          <w:lang w:val="en-US"/>
        </w:rPr>
        <w:t xml:space="preserve"> </w:t>
      </w:r>
      <w:r w:rsidRPr="002F5456">
        <w:rPr>
          <w:szCs w:val="28"/>
          <w:lang w:val="en-US"/>
        </w:rPr>
        <w:t xml:space="preserve">v. 19. – </w:t>
      </w:r>
      <w:r w:rsidR="00E0269A">
        <w:rPr>
          <w:szCs w:val="28"/>
          <w:lang w:val="en-US"/>
        </w:rPr>
        <w:t>P</w:t>
      </w:r>
      <w:r w:rsidRPr="002F5456">
        <w:rPr>
          <w:szCs w:val="28"/>
          <w:lang w:val="en-US"/>
        </w:rPr>
        <w:t>. 61-89</w:t>
      </w:r>
      <w:r>
        <w:rPr>
          <w:szCs w:val="28"/>
          <w:lang w:val="en-US"/>
        </w:rPr>
        <w:t>.</w:t>
      </w:r>
    </w:p>
    <w:p w:rsidR="004A2CE9" w:rsidRDefault="004A2CE9" w:rsidP="004A2CE9">
      <w:pPr>
        <w:pStyle w:val="a3"/>
        <w:numPr>
          <w:ilvl w:val="0"/>
          <w:numId w:val="2"/>
        </w:numPr>
        <w:rPr>
          <w:lang w:val="en-US"/>
        </w:rPr>
      </w:pPr>
      <w:r w:rsidRPr="002D13CE">
        <w:rPr>
          <w:lang w:val="en-US"/>
        </w:rPr>
        <w:t xml:space="preserve">Bloom D. E., Canning D., </w:t>
      </w:r>
      <w:proofErr w:type="spellStart"/>
      <w:r w:rsidRPr="002D13CE">
        <w:rPr>
          <w:lang w:val="en-US"/>
        </w:rPr>
        <w:t>Sevilla</w:t>
      </w:r>
      <w:proofErr w:type="spellEnd"/>
      <w:r w:rsidRPr="002D13CE">
        <w:rPr>
          <w:lang w:val="en-US"/>
        </w:rPr>
        <w:t xml:space="preserve"> J. The effect of health on economic growth: a production function approach //World development. – 2004. – </w:t>
      </w:r>
      <w:r>
        <w:rPr>
          <w:lang w:val="en-US"/>
        </w:rPr>
        <w:t>v</w:t>
      </w:r>
      <w:r w:rsidRPr="002D13CE">
        <w:rPr>
          <w:lang w:val="en-US"/>
        </w:rPr>
        <w:t xml:space="preserve">. 32. – №. 1. – </w:t>
      </w:r>
      <w:r w:rsidR="00E0269A">
        <w:rPr>
          <w:lang w:val="en-US"/>
        </w:rPr>
        <w:t>P</w:t>
      </w:r>
      <w:r w:rsidRPr="002D13CE">
        <w:rPr>
          <w:lang w:val="en-US"/>
        </w:rPr>
        <w:t>. 1-13.</w:t>
      </w:r>
    </w:p>
    <w:p w:rsidR="002F5456" w:rsidRPr="002F5456" w:rsidRDefault="004A2CE9" w:rsidP="002F5456">
      <w:pPr>
        <w:pStyle w:val="a3"/>
        <w:numPr>
          <w:ilvl w:val="0"/>
          <w:numId w:val="2"/>
        </w:numPr>
        <w:rPr>
          <w:lang w:val="en-US"/>
        </w:rPr>
      </w:pPr>
      <w:r w:rsidRPr="008C10C7">
        <w:rPr>
          <w:lang w:val="en-US"/>
        </w:rPr>
        <w:t xml:space="preserve">Bloom D. E., Canning D., </w:t>
      </w:r>
      <w:proofErr w:type="spellStart"/>
      <w:r w:rsidRPr="008C10C7">
        <w:rPr>
          <w:lang w:val="en-US"/>
        </w:rPr>
        <w:t>Sevilla</w:t>
      </w:r>
      <w:proofErr w:type="spellEnd"/>
      <w:r w:rsidRPr="008C10C7">
        <w:rPr>
          <w:lang w:val="en-US"/>
        </w:rPr>
        <w:t xml:space="preserve"> J. The effect of health on economic growth: theory and evidence. – National Bureau of Economic Research, 2001. – №. w8587.</w:t>
      </w:r>
    </w:p>
    <w:p w:rsidR="004A2CE9" w:rsidRPr="00543B2E" w:rsidRDefault="004A2CE9" w:rsidP="004A2CE9">
      <w:pPr>
        <w:pStyle w:val="a3"/>
        <w:numPr>
          <w:ilvl w:val="0"/>
          <w:numId w:val="2"/>
        </w:numPr>
        <w:rPr>
          <w:lang w:val="en-US"/>
        </w:rPr>
      </w:pPr>
      <w:r w:rsidRPr="009779C6">
        <w:rPr>
          <w:lang w:val="fr-FR"/>
        </w:rPr>
        <w:t xml:space="preserve">Bloom D. E. et al. </w:t>
      </w:r>
      <w:r w:rsidRPr="000E5CA2">
        <w:rPr>
          <w:lang w:val="en-US"/>
        </w:rPr>
        <w:t xml:space="preserve">The contribution of population health and demographic change to economic growth in China and India //Journal of Comparative Economics. – 2010. – </w:t>
      </w:r>
      <w:r>
        <w:rPr>
          <w:lang w:val="en-US"/>
        </w:rPr>
        <w:t>v</w:t>
      </w:r>
      <w:r w:rsidRPr="000E5CA2">
        <w:rPr>
          <w:lang w:val="en-US"/>
        </w:rPr>
        <w:t xml:space="preserve">. 38. – №. 1. – </w:t>
      </w:r>
      <w:r w:rsidR="00E0269A">
        <w:rPr>
          <w:lang w:val="en-US"/>
        </w:rPr>
        <w:t>P</w:t>
      </w:r>
      <w:r w:rsidRPr="000E5CA2">
        <w:rPr>
          <w:lang w:val="en-US"/>
        </w:rPr>
        <w:t>. 17-33.</w:t>
      </w:r>
      <w:r w:rsidR="00196252">
        <w:t xml:space="preserve"> </w:t>
      </w:r>
    </w:p>
    <w:p w:rsidR="004A2CE9" w:rsidRDefault="004A2CE9" w:rsidP="004A2CE9">
      <w:pPr>
        <w:pStyle w:val="a3"/>
        <w:numPr>
          <w:ilvl w:val="0"/>
          <w:numId w:val="2"/>
        </w:numPr>
        <w:rPr>
          <w:lang w:val="en-US"/>
        </w:rPr>
      </w:pPr>
      <w:r w:rsidRPr="001158BF">
        <w:rPr>
          <w:lang w:val="en-US"/>
        </w:rPr>
        <w:t xml:space="preserve">Bhargava A. et al. </w:t>
      </w:r>
      <w:proofErr w:type="gramStart"/>
      <w:r w:rsidRPr="001158BF">
        <w:rPr>
          <w:lang w:val="en-US"/>
        </w:rPr>
        <w:t>Modeling</w:t>
      </w:r>
      <w:proofErr w:type="gramEnd"/>
      <w:r w:rsidRPr="001158BF">
        <w:rPr>
          <w:lang w:val="en-US"/>
        </w:rPr>
        <w:t xml:space="preserve"> the effects of health on economic growth //Journal of Health economics. – 2001. – </w:t>
      </w:r>
      <w:r>
        <w:rPr>
          <w:lang w:val="en-US"/>
        </w:rPr>
        <w:t>v</w:t>
      </w:r>
      <w:r w:rsidRPr="001158BF">
        <w:rPr>
          <w:lang w:val="en-US"/>
        </w:rPr>
        <w:t xml:space="preserve">. 20. – №. 3. – </w:t>
      </w:r>
      <w:r w:rsidR="00E0269A">
        <w:rPr>
          <w:lang w:val="en-US"/>
        </w:rPr>
        <w:t>P</w:t>
      </w:r>
      <w:r w:rsidRPr="001158BF">
        <w:rPr>
          <w:lang w:val="en-US"/>
        </w:rPr>
        <w:t>. 423-440.</w:t>
      </w:r>
      <w:r w:rsidR="005F1D33">
        <w:t xml:space="preserve"> </w:t>
      </w:r>
    </w:p>
    <w:p w:rsidR="00556802" w:rsidRPr="004A2CE9" w:rsidRDefault="00556802" w:rsidP="004A2CE9">
      <w:pPr>
        <w:pStyle w:val="a3"/>
        <w:numPr>
          <w:ilvl w:val="0"/>
          <w:numId w:val="2"/>
        </w:numPr>
        <w:rPr>
          <w:lang w:val="en-US"/>
        </w:rPr>
      </w:pPr>
      <w:r>
        <w:rPr>
          <w:lang w:val="en-US"/>
        </w:rPr>
        <w:t xml:space="preserve"> </w:t>
      </w:r>
      <w:proofErr w:type="spellStart"/>
      <w:r w:rsidRPr="00556802">
        <w:rPr>
          <w:shd w:val="clear" w:color="auto" w:fill="FFFFFF"/>
          <w:lang w:val="en-US"/>
        </w:rPr>
        <w:t>Börsch</w:t>
      </w:r>
      <w:r w:rsidRPr="00556802">
        <w:rPr>
          <w:rFonts w:ascii="Cambria Math" w:hAnsi="Cambria Math" w:cs="Cambria Math"/>
          <w:shd w:val="clear" w:color="auto" w:fill="FFFFFF"/>
          <w:lang w:val="en-US"/>
        </w:rPr>
        <w:t>‐</w:t>
      </w:r>
      <w:r>
        <w:rPr>
          <w:shd w:val="clear" w:color="auto" w:fill="FFFFFF"/>
          <w:lang w:val="en-US"/>
        </w:rPr>
        <w:t>Supan</w:t>
      </w:r>
      <w:proofErr w:type="spellEnd"/>
      <w:r>
        <w:rPr>
          <w:shd w:val="clear" w:color="auto" w:fill="FFFFFF"/>
          <w:lang w:val="en-US"/>
        </w:rPr>
        <w:t xml:space="preserve"> A. </w:t>
      </w:r>
      <w:r w:rsidRPr="00556802">
        <w:rPr>
          <w:shd w:val="clear" w:color="auto" w:fill="FFFFFF"/>
          <w:lang w:val="en-US"/>
        </w:rPr>
        <w:t>Labor mark</w:t>
      </w:r>
      <w:r>
        <w:rPr>
          <w:shd w:val="clear" w:color="auto" w:fill="FFFFFF"/>
          <w:lang w:val="en-US"/>
        </w:rPr>
        <w:t>et effects of population aging //</w:t>
      </w:r>
      <w:r w:rsidRPr="00556802">
        <w:rPr>
          <w:shd w:val="clear" w:color="auto" w:fill="FFFFFF"/>
          <w:lang w:val="en-US"/>
        </w:rPr>
        <w:t xml:space="preserve"> Review of </w:t>
      </w:r>
      <w:proofErr w:type="spellStart"/>
      <w:r w:rsidRPr="00556802">
        <w:rPr>
          <w:shd w:val="clear" w:color="auto" w:fill="FFFFFF"/>
          <w:lang w:val="en-US"/>
        </w:rPr>
        <w:t>Labour</w:t>
      </w:r>
      <w:proofErr w:type="spellEnd"/>
      <w:r>
        <w:rPr>
          <w:shd w:val="clear" w:color="auto" w:fill="FFFFFF"/>
          <w:lang w:val="en-US"/>
        </w:rPr>
        <w:t xml:space="preserve"> </w:t>
      </w:r>
      <w:r w:rsidRPr="00556802">
        <w:rPr>
          <w:shd w:val="clear" w:color="auto" w:fill="FFFFFF"/>
          <w:lang w:val="en-US"/>
        </w:rPr>
        <w:t>Economics and Industrial Relations</w:t>
      </w:r>
      <w:r>
        <w:rPr>
          <w:shd w:val="clear" w:color="auto" w:fill="FFFFFF"/>
          <w:lang w:val="en-US"/>
        </w:rPr>
        <w:t xml:space="preserve">. – 2002. – v.17. - </w:t>
      </w:r>
      <w:r w:rsidRPr="00556802">
        <w:rPr>
          <w:shd w:val="clear" w:color="auto" w:fill="FFFFFF"/>
          <w:lang w:val="en-US"/>
        </w:rPr>
        <w:t>№</w:t>
      </w:r>
      <w:r>
        <w:rPr>
          <w:shd w:val="clear" w:color="auto" w:fill="FFFFFF"/>
          <w:lang w:val="en-US"/>
        </w:rPr>
        <w:t xml:space="preserve"> s1. – </w:t>
      </w:r>
      <w:r w:rsidR="00E0269A">
        <w:rPr>
          <w:shd w:val="clear" w:color="auto" w:fill="FFFFFF"/>
          <w:lang w:val="en-US"/>
        </w:rPr>
        <w:t>P</w:t>
      </w:r>
      <w:r>
        <w:rPr>
          <w:shd w:val="clear" w:color="auto" w:fill="FFFFFF"/>
          <w:lang w:val="en-US"/>
        </w:rPr>
        <w:t xml:space="preserve">. </w:t>
      </w:r>
      <w:r w:rsidRPr="00556802">
        <w:rPr>
          <w:shd w:val="clear" w:color="auto" w:fill="FFFFFF"/>
          <w:lang w:val="en-US"/>
        </w:rPr>
        <w:t>5-44.</w:t>
      </w:r>
    </w:p>
    <w:p w:rsidR="004A2CE9" w:rsidRDefault="004A2CE9" w:rsidP="004A2CE9">
      <w:pPr>
        <w:pStyle w:val="a3"/>
        <w:numPr>
          <w:ilvl w:val="0"/>
          <w:numId w:val="2"/>
        </w:numPr>
        <w:rPr>
          <w:lang w:val="en-US"/>
        </w:rPr>
      </w:pPr>
      <w:proofErr w:type="spellStart"/>
      <w:r w:rsidRPr="00CD3FB5">
        <w:rPr>
          <w:lang w:val="en-US"/>
        </w:rPr>
        <w:t>Cervellati</w:t>
      </w:r>
      <w:proofErr w:type="spellEnd"/>
      <w:r w:rsidRPr="00CD3FB5">
        <w:rPr>
          <w:lang w:val="en-US"/>
        </w:rPr>
        <w:t xml:space="preserve"> M., </w:t>
      </w:r>
      <w:proofErr w:type="spellStart"/>
      <w:r w:rsidRPr="00CD3FB5">
        <w:rPr>
          <w:lang w:val="en-US"/>
        </w:rPr>
        <w:t>Sunde</w:t>
      </w:r>
      <w:proofErr w:type="spellEnd"/>
      <w:r w:rsidRPr="00CD3FB5">
        <w:rPr>
          <w:lang w:val="en-US"/>
        </w:rPr>
        <w:t xml:space="preserve"> U. Life expectancy and economic growth: the role of the demographic transition //Journal of Economic Growth. – 2011. – </w:t>
      </w:r>
      <w:r>
        <w:rPr>
          <w:lang w:val="en-US"/>
        </w:rPr>
        <w:t>v</w:t>
      </w:r>
      <w:r w:rsidRPr="00CD3FB5">
        <w:rPr>
          <w:lang w:val="en-US"/>
        </w:rPr>
        <w:t xml:space="preserve">. 16. – №. 2. – </w:t>
      </w:r>
      <w:r w:rsidR="00E0269A">
        <w:rPr>
          <w:lang w:val="en-US"/>
        </w:rPr>
        <w:t>P</w:t>
      </w:r>
      <w:r w:rsidRPr="00CD3FB5">
        <w:rPr>
          <w:lang w:val="en-US"/>
        </w:rPr>
        <w:t>. 99-133.</w:t>
      </w:r>
    </w:p>
    <w:p w:rsidR="00652440" w:rsidRPr="00D02877" w:rsidRDefault="00652440" w:rsidP="004A2CE9">
      <w:pPr>
        <w:pStyle w:val="a3"/>
        <w:numPr>
          <w:ilvl w:val="0"/>
          <w:numId w:val="2"/>
        </w:numPr>
        <w:rPr>
          <w:lang w:val="en-US"/>
        </w:rPr>
      </w:pPr>
      <w:r w:rsidRPr="00652440">
        <w:rPr>
          <w:lang w:val="de-DE"/>
        </w:rPr>
        <w:t xml:space="preserve"> </w:t>
      </w:r>
      <w:r w:rsidR="00E051F1">
        <w:rPr>
          <w:szCs w:val="28"/>
          <w:lang w:val="de-DE"/>
        </w:rPr>
        <w:t>Cutler</w:t>
      </w:r>
      <w:r w:rsidRPr="00652440">
        <w:rPr>
          <w:szCs w:val="28"/>
          <w:lang w:val="de-DE"/>
        </w:rPr>
        <w:t xml:space="preserve"> D.M., </w:t>
      </w:r>
      <w:proofErr w:type="spellStart"/>
      <w:r w:rsidRPr="00652440">
        <w:rPr>
          <w:szCs w:val="28"/>
          <w:lang w:val="de-DE"/>
        </w:rPr>
        <w:t>Poterba</w:t>
      </w:r>
      <w:proofErr w:type="spellEnd"/>
      <w:r w:rsidRPr="00652440">
        <w:rPr>
          <w:szCs w:val="28"/>
          <w:lang w:val="de-DE"/>
        </w:rPr>
        <w:t xml:space="preserve">, J.M., </w:t>
      </w:r>
      <w:proofErr w:type="spellStart"/>
      <w:r w:rsidRPr="00652440">
        <w:rPr>
          <w:szCs w:val="28"/>
          <w:lang w:val="de-DE"/>
        </w:rPr>
        <w:t>Scheiner</w:t>
      </w:r>
      <w:proofErr w:type="spellEnd"/>
      <w:r w:rsidRPr="00652440">
        <w:rPr>
          <w:szCs w:val="28"/>
          <w:lang w:val="de-DE"/>
        </w:rPr>
        <w:t xml:space="preserve">, L.M., &amp; Summers, L.H. (1990). </w:t>
      </w:r>
      <w:r w:rsidRPr="00652440">
        <w:rPr>
          <w:szCs w:val="28"/>
          <w:lang w:val="en-US"/>
        </w:rPr>
        <w:t xml:space="preserve">An aging society: Opportunity or challenge? // Brooking Papers on Economic Activity. – 1990. – v.1. - №1. – </w:t>
      </w:r>
      <w:r w:rsidR="00E0269A">
        <w:rPr>
          <w:szCs w:val="28"/>
          <w:lang w:val="en-US"/>
        </w:rPr>
        <w:t>P</w:t>
      </w:r>
      <w:r w:rsidRPr="00652440">
        <w:rPr>
          <w:szCs w:val="28"/>
          <w:lang w:val="en-US"/>
        </w:rPr>
        <w:t>. 1–73.</w:t>
      </w:r>
    </w:p>
    <w:p w:rsidR="00D02877" w:rsidRDefault="00E051F1" w:rsidP="00D02877">
      <w:pPr>
        <w:pStyle w:val="a3"/>
        <w:numPr>
          <w:ilvl w:val="0"/>
          <w:numId w:val="2"/>
        </w:numPr>
        <w:rPr>
          <w:lang w:val="en-US"/>
        </w:rPr>
      </w:pPr>
      <w:r>
        <w:rPr>
          <w:lang w:val="en-US"/>
        </w:rPr>
        <w:t>Davies</w:t>
      </w:r>
      <w:r w:rsidR="00D02877" w:rsidRPr="00D02877">
        <w:rPr>
          <w:lang w:val="en-US"/>
        </w:rPr>
        <w:t xml:space="preserve"> B. R</w:t>
      </w:r>
      <w:r w:rsidR="002B440A">
        <w:rPr>
          <w:lang w:val="en-US"/>
        </w:rPr>
        <w:t>. and Robert III, R.R.</w:t>
      </w:r>
      <w:r w:rsidR="002B440A" w:rsidRPr="002B440A">
        <w:rPr>
          <w:lang w:val="en-US"/>
        </w:rPr>
        <w:t xml:space="preserve"> </w:t>
      </w:r>
      <w:r w:rsidR="00D02877" w:rsidRPr="00D02877">
        <w:rPr>
          <w:lang w:val="en-US"/>
        </w:rPr>
        <w:t>Population aging, foreign direct investment, and tax competition”, SA</w:t>
      </w:r>
      <w:r w:rsidR="002B440A">
        <w:rPr>
          <w:lang w:val="en-US"/>
        </w:rPr>
        <w:t>ID Business School, 1HPWP 07/10</w:t>
      </w:r>
      <w:r w:rsidR="002B440A" w:rsidRPr="002B440A">
        <w:rPr>
          <w:lang w:val="en-US"/>
        </w:rPr>
        <w:t xml:space="preserve"> </w:t>
      </w:r>
      <w:r w:rsidR="002B440A">
        <w:rPr>
          <w:lang w:val="en-US"/>
        </w:rPr>
        <w:t>–</w:t>
      </w:r>
      <w:r w:rsidR="002B440A" w:rsidRPr="002B440A">
        <w:rPr>
          <w:lang w:val="en-US"/>
        </w:rPr>
        <w:t xml:space="preserve"> </w:t>
      </w:r>
      <w:r w:rsidR="002B440A">
        <w:rPr>
          <w:lang w:val="en-US"/>
        </w:rPr>
        <w:t>2006</w:t>
      </w:r>
      <w:r w:rsidR="002B440A" w:rsidRPr="002B440A">
        <w:rPr>
          <w:lang w:val="en-US"/>
        </w:rPr>
        <w:t>.</w:t>
      </w:r>
    </w:p>
    <w:p w:rsidR="00E97F79" w:rsidRPr="00E97F79" w:rsidRDefault="00E97F79" w:rsidP="00E97F79">
      <w:pPr>
        <w:pStyle w:val="a3"/>
        <w:numPr>
          <w:ilvl w:val="0"/>
          <w:numId w:val="2"/>
        </w:numPr>
        <w:rPr>
          <w:lang w:val="en-US"/>
        </w:rPr>
      </w:pPr>
      <w:r>
        <w:rPr>
          <w:lang w:val="en-US"/>
        </w:rPr>
        <w:lastRenderedPageBreak/>
        <w:t xml:space="preserve"> </w:t>
      </w:r>
      <w:proofErr w:type="spellStart"/>
      <w:r w:rsidR="00E051F1">
        <w:rPr>
          <w:lang w:val="en-US"/>
        </w:rPr>
        <w:t>Eiras</w:t>
      </w:r>
      <w:proofErr w:type="spellEnd"/>
      <w:r w:rsidRPr="00E97F79">
        <w:rPr>
          <w:lang w:val="en-US"/>
        </w:rPr>
        <w:t xml:space="preserve"> M. G. and </w:t>
      </w:r>
      <w:proofErr w:type="spellStart"/>
      <w:r w:rsidRPr="00E97F79">
        <w:rPr>
          <w:lang w:val="en-US"/>
        </w:rPr>
        <w:t>Niepelt</w:t>
      </w:r>
      <w:proofErr w:type="spellEnd"/>
      <w:r w:rsidRPr="00E97F79">
        <w:rPr>
          <w:lang w:val="en-US"/>
        </w:rPr>
        <w:t>, D. Ageing, government</w:t>
      </w:r>
      <w:r>
        <w:rPr>
          <w:lang w:val="en-US"/>
        </w:rPr>
        <w:t xml:space="preserve"> budgets, retirement and growth. European Economic Review – 2012. </w:t>
      </w:r>
      <w:r w:rsidR="008276AE">
        <w:rPr>
          <w:lang w:val="en-US"/>
        </w:rPr>
        <w:t>– v. 56</w:t>
      </w:r>
      <w:r w:rsidR="00873866">
        <w:rPr>
          <w:lang w:val="en-US"/>
        </w:rPr>
        <w:t>.</w:t>
      </w:r>
      <w:r w:rsidR="008276AE">
        <w:rPr>
          <w:lang w:val="en-US"/>
        </w:rPr>
        <w:t xml:space="preserve"> - </w:t>
      </w:r>
      <w:r w:rsidR="00E0269A">
        <w:rPr>
          <w:lang w:val="en-US"/>
        </w:rPr>
        <w:t>P</w:t>
      </w:r>
      <w:r w:rsidR="008276AE">
        <w:rPr>
          <w:lang w:val="en-US"/>
        </w:rPr>
        <w:t>. 97</w:t>
      </w:r>
      <w:r w:rsidRPr="00E97F79">
        <w:rPr>
          <w:lang w:val="en-US"/>
        </w:rPr>
        <w:t>-115.</w:t>
      </w:r>
    </w:p>
    <w:p w:rsidR="002D69E9" w:rsidRDefault="0069153A" w:rsidP="0069153A">
      <w:pPr>
        <w:pStyle w:val="a3"/>
        <w:numPr>
          <w:ilvl w:val="0"/>
          <w:numId w:val="2"/>
        </w:numPr>
        <w:rPr>
          <w:lang w:val="en-US"/>
        </w:rPr>
      </w:pPr>
      <w:r w:rsidRPr="0069153A">
        <w:rPr>
          <w:lang w:val="en-US"/>
        </w:rPr>
        <w:t xml:space="preserve">Hall J., Stone A. Demography and Growth //RBA Bulletin. – 2010. – </w:t>
      </w:r>
      <w:r w:rsidR="00E0269A">
        <w:rPr>
          <w:lang w:val="en-US"/>
        </w:rPr>
        <w:t>P</w:t>
      </w:r>
      <w:r w:rsidRPr="0069153A">
        <w:rPr>
          <w:lang w:val="en-US"/>
        </w:rPr>
        <w:t>. 15-23.</w:t>
      </w:r>
    </w:p>
    <w:p w:rsidR="00670101" w:rsidRPr="003C6DFD" w:rsidRDefault="00670101" w:rsidP="00670101">
      <w:pPr>
        <w:pStyle w:val="a3"/>
        <w:numPr>
          <w:ilvl w:val="0"/>
          <w:numId w:val="2"/>
        </w:numPr>
        <w:rPr>
          <w:lang w:val="en-US"/>
        </w:rPr>
      </w:pPr>
      <w:r>
        <w:rPr>
          <w:lang w:val="en-US"/>
        </w:rPr>
        <w:t xml:space="preserve"> </w:t>
      </w:r>
      <w:proofErr w:type="spellStart"/>
      <w:r w:rsidRPr="00670101">
        <w:rPr>
          <w:lang w:val="en-US"/>
        </w:rPr>
        <w:t>Laslett</w:t>
      </w:r>
      <w:proofErr w:type="spellEnd"/>
      <w:r w:rsidRPr="00670101">
        <w:rPr>
          <w:lang w:val="en-US"/>
        </w:rPr>
        <w:t xml:space="preserve"> P. What is Old Age? Variation over the Time and between Cultures. In: </w:t>
      </w:r>
      <w:proofErr w:type="spellStart"/>
      <w:r w:rsidRPr="00670101">
        <w:rPr>
          <w:lang w:val="en-US"/>
        </w:rPr>
        <w:t>Caselli</w:t>
      </w:r>
      <w:proofErr w:type="spellEnd"/>
      <w:r w:rsidRPr="00670101">
        <w:rPr>
          <w:lang w:val="en-US"/>
        </w:rPr>
        <w:t xml:space="preserve"> G., Lopez A.D. (eds.)// Health and Mortality among Elderly Populations. – Oxford University Press, New York. - 1996. – </w:t>
      </w:r>
      <w:r w:rsidR="00E0269A">
        <w:rPr>
          <w:lang w:val="en-US"/>
        </w:rPr>
        <w:t>P</w:t>
      </w:r>
      <w:r w:rsidRPr="00670101">
        <w:rPr>
          <w:lang w:val="en-US"/>
        </w:rPr>
        <w:t>. 21-39.</w:t>
      </w:r>
    </w:p>
    <w:p w:rsidR="003C6DFD" w:rsidRPr="00AC3AC0" w:rsidRDefault="00E051F1" w:rsidP="0069153A">
      <w:pPr>
        <w:pStyle w:val="a3"/>
        <w:numPr>
          <w:ilvl w:val="0"/>
          <w:numId w:val="2"/>
        </w:numPr>
        <w:rPr>
          <w:lang w:val="en-US"/>
        </w:rPr>
      </w:pPr>
      <w:r>
        <w:rPr>
          <w:rFonts w:cs="Times New Roman"/>
          <w:szCs w:val="28"/>
          <w:lang w:val="en-US"/>
        </w:rPr>
        <w:t>Lee R</w:t>
      </w:r>
      <w:r w:rsidRPr="00E051F1">
        <w:rPr>
          <w:rFonts w:cs="Times New Roman"/>
          <w:szCs w:val="28"/>
          <w:lang w:val="en-US"/>
        </w:rPr>
        <w:t xml:space="preserve">., </w:t>
      </w:r>
      <w:r w:rsidR="003C6DFD" w:rsidRPr="00067A60">
        <w:rPr>
          <w:rFonts w:cs="Times New Roman"/>
          <w:szCs w:val="28"/>
          <w:lang w:val="en-US"/>
        </w:rPr>
        <w:t>Mason</w:t>
      </w:r>
      <w:r w:rsidRPr="00E051F1">
        <w:rPr>
          <w:rFonts w:cs="Times New Roman"/>
          <w:szCs w:val="28"/>
          <w:lang w:val="en-US"/>
        </w:rPr>
        <w:t xml:space="preserve"> </w:t>
      </w:r>
      <w:r>
        <w:rPr>
          <w:rFonts w:cs="Times New Roman"/>
          <w:szCs w:val="28"/>
          <w:lang w:val="en-US"/>
        </w:rPr>
        <w:t>A.</w:t>
      </w:r>
      <w:r w:rsidR="003C6DFD" w:rsidRPr="00067A60">
        <w:rPr>
          <w:rFonts w:cs="Times New Roman"/>
          <w:szCs w:val="28"/>
          <w:lang w:val="en-US"/>
        </w:rPr>
        <w:t xml:space="preserve"> eds. Population Aging and the Generational Economy: A Global Perspective. Cheltenham, UK: Edward Elgar Publishing Limited</w:t>
      </w:r>
      <w:r w:rsidR="003C6DFD" w:rsidRPr="008F4861">
        <w:rPr>
          <w:rFonts w:cs="Times New Roman"/>
          <w:szCs w:val="28"/>
          <w:lang w:val="en-US"/>
        </w:rPr>
        <w:t xml:space="preserve"> - </w:t>
      </w:r>
      <w:r w:rsidR="003C6DFD">
        <w:rPr>
          <w:rFonts w:cs="Times New Roman"/>
          <w:szCs w:val="28"/>
          <w:lang w:val="en-US"/>
        </w:rPr>
        <w:t>2011</w:t>
      </w:r>
      <w:r w:rsidR="003C6DFD" w:rsidRPr="00067A60">
        <w:rPr>
          <w:rFonts w:cs="Times New Roman"/>
          <w:szCs w:val="28"/>
          <w:lang w:val="en-US"/>
        </w:rPr>
        <w:t xml:space="preserve">. </w:t>
      </w:r>
    </w:p>
    <w:p w:rsidR="00AC3AC0" w:rsidRPr="00AC3AC0" w:rsidRDefault="00AC3AC0" w:rsidP="00AC3AC0">
      <w:pPr>
        <w:pStyle w:val="a3"/>
        <w:numPr>
          <w:ilvl w:val="0"/>
          <w:numId w:val="2"/>
        </w:numPr>
        <w:rPr>
          <w:szCs w:val="28"/>
          <w:lang w:val="en-US"/>
        </w:rPr>
      </w:pPr>
      <w:r w:rsidRPr="00AC3AC0">
        <w:rPr>
          <w:rFonts w:cs="Times New Roman"/>
          <w:szCs w:val="28"/>
          <w:lang w:val="en-US"/>
        </w:rPr>
        <w:t xml:space="preserve"> </w:t>
      </w:r>
      <w:proofErr w:type="spellStart"/>
      <w:r>
        <w:rPr>
          <w:szCs w:val="28"/>
          <w:lang w:val="en-US"/>
        </w:rPr>
        <w:t>Lisenkova</w:t>
      </w:r>
      <w:proofErr w:type="spellEnd"/>
      <w:r>
        <w:rPr>
          <w:szCs w:val="28"/>
          <w:lang w:val="en-US"/>
        </w:rPr>
        <w:t xml:space="preserve">, K., </w:t>
      </w:r>
      <w:proofErr w:type="spellStart"/>
      <w:r>
        <w:rPr>
          <w:szCs w:val="28"/>
          <w:lang w:val="en-US"/>
        </w:rPr>
        <w:t>Me</w:t>
      </w:r>
      <w:r w:rsidRPr="00D86E21">
        <w:rPr>
          <w:szCs w:val="28"/>
          <w:lang w:val="en-US"/>
        </w:rPr>
        <w:t>rette</w:t>
      </w:r>
      <w:proofErr w:type="spellEnd"/>
      <w:r w:rsidRPr="00D86E21">
        <w:rPr>
          <w:szCs w:val="28"/>
          <w:lang w:val="en-US"/>
        </w:rPr>
        <w:t>, M. and</w:t>
      </w:r>
      <w:r>
        <w:rPr>
          <w:szCs w:val="28"/>
          <w:lang w:val="en-US"/>
        </w:rPr>
        <w:t xml:space="preserve"> Wright, R. </w:t>
      </w:r>
      <w:r w:rsidRPr="00D86E21">
        <w:rPr>
          <w:szCs w:val="28"/>
          <w:lang w:val="en-US"/>
        </w:rPr>
        <w:t xml:space="preserve">The Impact of population ageing on the </w:t>
      </w:r>
      <w:proofErr w:type="spellStart"/>
      <w:r w:rsidRPr="00D86E21">
        <w:rPr>
          <w:szCs w:val="28"/>
          <w:lang w:val="en-US"/>
        </w:rPr>
        <w:t>labour</w:t>
      </w:r>
      <w:proofErr w:type="spellEnd"/>
      <w:r w:rsidRPr="00D86E21">
        <w:rPr>
          <w:szCs w:val="28"/>
          <w:lang w:val="en-US"/>
        </w:rPr>
        <w:t xml:space="preserve"> market: evidence from overlapping generations computable general equilibrium (OLG-CGE) model of Scotland”, Discussion pa</w:t>
      </w:r>
      <w:r w:rsidR="0077260E">
        <w:rPr>
          <w:szCs w:val="28"/>
          <w:lang w:val="en-US"/>
        </w:rPr>
        <w:t xml:space="preserve">per in Economic, </w:t>
      </w:r>
      <w:proofErr w:type="spellStart"/>
      <w:r w:rsidR="0077260E">
        <w:rPr>
          <w:szCs w:val="28"/>
          <w:lang w:val="en-US"/>
        </w:rPr>
        <w:t>Strathclyde</w:t>
      </w:r>
      <w:proofErr w:type="spellEnd"/>
      <w:r w:rsidR="0077260E" w:rsidRPr="0077260E">
        <w:rPr>
          <w:szCs w:val="28"/>
          <w:lang w:val="en-US"/>
        </w:rPr>
        <w:t xml:space="preserve">, </w:t>
      </w:r>
      <w:r>
        <w:rPr>
          <w:szCs w:val="28"/>
          <w:lang w:val="en-US"/>
        </w:rPr>
        <w:t>2012</w:t>
      </w:r>
      <w:r w:rsidRPr="00D86E21">
        <w:rPr>
          <w:szCs w:val="28"/>
          <w:lang w:val="en-US"/>
        </w:rPr>
        <w:t>.</w:t>
      </w:r>
    </w:p>
    <w:p w:rsidR="00AF7CA9" w:rsidRPr="00B72E1C" w:rsidRDefault="00AF7CA9" w:rsidP="00AF7CA9">
      <w:pPr>
        <w:pStyle w:val="a3"/>
        <w:numPr>
          <w:ilvl w:val="0"/>
          <w:numId w:val="2"/>
        </w:numPr>
        <w:rPr>
          <w:lang w:val="en-US"/>
        </w:rPr>
      </w:pPr>
      <w:r w:rsidRPr="00AF7CA9">
        <w:rPr>
          <w:lang w:val="en-US"/>
        </w:rPr>
        <w:t xml:space="preserve">Liu S., Hu A. Demographic change and economic growth: Theory and evidence from China //Economic Modelling. – 2013. – </w:t>
      </w:r>
      <w:r>
        <w:rPr>
          <w:lang w:val="en-US"/>
        </w:rPr>
        <w:t>v</w:t>
      </w:r>
      <w:r w:rsidRPr="00AF7CA9">
        <w:rPr>
          <w:lang w:val="en-US"/>
        </w:rPr>
        <w:t xml:space="preserve">. 35. – </w:t>
      </w:r>
      <w:r w:rsidR="00E0269A">
        <w:rPr>
          <w:lang w:val="en-US"/>
        </w:rPr>
        <w:t>P</w:t>
      </w:r>
      <w:r w:rsidRPr="00AF7CA9">
        <w:rPr>
          <w:lang w:val="en-US"/>
        </w:rPr>
        <w:t>. 71-77.</w:t>
      </w:r>
    </w:p>
    <w:p w:rsidR="005F1D33" w:rsidRPr="00252E98" w:rsidRDefault="00B72E1C" w:rsidP="005F1D33">
      <w:pPr>
        <w:pStyle w:val="a3"/>
        <w:numPr>
          <w:ilvl w:val="0"/>
          <w:numId w:val="2"/>
        </w:numPr>
        <w:rPr>
          <w:lang w:val="en-US"/>
        </w:rPr>
      </w:pPr>
      <w:r w:rsidRPr="00B72E1C">
        <w:rPr>
          <w:lang w:val="en-US"/>
        </w:rPr>
        <w:t xml:space="preserve"> Mayer D. The long-term impact of health on economic growth in Latin America //World development. – 2001. – </w:t>
      </w:r>
      <w:r>
        <w:rPr>
          <w:lang w:val="en-US"/>
        </w:rPr>
        <w:t>v</w:t>
      </w:r>
      <w:r w:rsidRPr="00B72E1C">
        <w:rPr>
          <w:lang w:val="en-US"/>
        </w:rPr>
        <w:t xml:space="preserve">. 29. – №. 6. – </w:t>
      </w:r>
      <w:r w:rsidR="00E0269A">
        <w:rPr>
          <w:lang w:val="en-US"/>
        </w:rPr>
        <w:t>P</w:t>
      </w:r>
      <w:r w:rsidRPr="00B72E1C">
        <w:rPr>
          <w:lang w:val="en-US"/>
        </w:rPr>
        <w:t>. 1025-1033.</w:t>
      </w:r>
      <w:r w:rsidR="003759D0">
        <w:rPr>
          <w:lang w:val="en-US"/>
        </w:rPr>
        <w:t xml:space="preserve"> </w:t>
      </w:r>
    </w:p>
    <w:p w:rsidR="00252E98" w:rsidRPr="00067A60" w:rsidRDefault="00252E98" w:rsidP="00252E98">
      <w:pPr>
        <w:pStyle w:val="a3"/>
        <w:numPr>
          <w:ilvl w:val="0"/>
          <w:numId w:val="2"/>
        </w:numPr>
        <w:rPr>
          <w:rFonts w:cs="Times New Roman"/>
          <w:szCs w:val="28"/>
          <w:lang w:val="en-US"/>
        </w:rPr>
      </w:pPr>
      <w:r w:rsidRPr="00252E98">
        <w:rPr>
          <w:lang w:val="en-US"/>
        </w:rPr>
        <w:t xml:space="preserve"> </w:t>
      </w:r>
      <w:r w:rsidRPr="00067A60">
        <w:rPr>
          <w:rFonts w:cs="Times New Roman"/>
          <w:szCs w:val="28"/>
          <w:lang w:val="en-US"/>
        </w:rPr>
        <w:t>Munich Center f</w:t>
      </w:r>
      <w:r>
        <w:rPr>
          <w:rFonts w:cs="Times New Roman"/>
          <w:szCs w:val="28"/>
          <w:lang w:val="en-US"/>
        </w:rPr>
        <w:t>or the Economics of Aging</w:t>
      </w:r>
      <w:r w:rsidRPr="00067A60">
        <w:rPr>
          <w:rFonts w:cs="Times New Roman"/>
          <w:szCs w:val="28"/>
          <w:lang w:val="en-US"/>
        </w:rPr>
        <w:t>. Survey of Health, Ageing and Retirement in Europe. Munich: Max Planck Institute for Social Law and Social Policy</w:t>
      </w:r>
      <w:r w:rsidRPr="00252E98">
        <w:rPr>
          <w:rFonts w:cs="Times New Roman"/>
          <w:szCs w:val="28"/>
          <w:lang w:val="en-US"/>
        </w:rPr>
        <w:t xml:space="preserve"> -2011</w:t>
      </w:r>
      <w:r w:rsidRPr="00067A60">
        <w:rPr>
          <w:rFonts w:cs="Times New Roman"/>
          <w:szCs w:val="28"/>
          <w:lang w:val="en-US"/>
        </w:rPr>
        <w:t>. Available from ht</w:t>
      </w:r>
      <w:r>
        <w:rPr>
          <w:rFonts w:cs="Times New Roman"/>
          <w:szCs w:val="28"/>
          <w:lang w:val="en-US"/>
        </w:rPr>
        <w:t>tp://share-dev.mpisoc.mpg.de/.</w:t>
      </w:r>
    </w:p>
    <w:p w:rsidR="00252E98" w:rsidRDefault="00DE3308" w:rsidP="00DE3308">
      <w:pPr>
        <w:pStyle w:val="a3"/>
        <w:numPr>
          <w:ilvl w:val="0"/>
          <w:numId w:val="2"/>
        </w:numPr>
        <w:rPr>
          <w:lang w:val="en-US"/>
        </w:rPr>
      </w:pPr>
      <w:r>
        <w:rPr>
          <w:lang w:val="en-US"/>
        </w:rPr>
        <w:t xml:space="preserve"> </w:t>
      </w:r>
      <w:proofErr w:type="spellStart"/>
      <w:r w:rsidR="00E051F1">
        <w:rPr>
          <w:lang w:val="en-US"/>
        </w:rPr>
        <w:t>Nagarajan</w:t>
      </w:r>
      <w:proofErr w:type="spellEnd"/>
      <w:r w:rsidRPr="00DE3308">
        <w:rPr>
          <w:lang w:val="en-US"/>
        </w:rPr>
        <w:t xml:space="preserve"> R., Teixeira</w:t>
      </w:r>
      <w:r>
        <w:rPr>
          <w:lang w:val="en-US"/>
        </w:rPr>
        <w:t xml:space="preserve">, A.A.C. and Silva, S. </w:t>
      </w:r>
      <w:r w:rsidRPr="00DE3308">
        <w:rPr>
          <w:lang w:val="en-US"/>
        </w:rPr>
        <w:t>The impact of ageing population on</w:t>
      </w:r>
      <w:r>
        <w:rPr>
          <w:lang w:val="en-US"/>
        </w:rPr>
        <w:t xml:space="preserve"> </w:t>
      </w:r>
      <w:r w:rsidRPr="00DE3308">
        <w:rPr>
          <w:lang w:val="en-US"/>
        </w:rPr>
        <w:t>economic growth: an explorator</w:t>
      </w:r>
      <w:r w:rsidR="00902724">
        <w:rPr>
          <w:lang w:val="en-US"/>
        </w:rPr>
        <w:t xml:space="preserve">y review of the main mechanisms. </w:t>
      </w:r>
      <w:r w:rsidR="00902724" w:rsidRPr="00902724">
        <w:rPr>
          <w:lang w:val="en-US"/>
        </w:rPr>
        <w:t xml:space="preserve">No. 504. </w:t>
      </w:r>
      <w:proofErr w:type="spellStart"/>
      <w:r w:rsidR="00902724" w:rsidRPr="00902724">
        <w:rPr>
          <w:lang w:val="en-US"/>
        </w:rPr>
        <w:t>Universidade</w:t>
      </w:r>
      <w:proofErr w:type="spellEnd"/>
      <w:r w:rsidR="00902724" w:rsidRPr="00902724">
        <w:rPr>
          <w:lang w:val="en-US"/>
        </w:rPr>
        <w:t xml:space="preserve"> do Porto, </w:t>
      </w:r>
      <w:proofErr w:type="spellStart"/>
      <w:r w:rsidR="00902724" w:rsidRPr="00902724">
        <w:rPr>
          <w:lang w:val="en-US"/>
        </w:rPr>
        <w:t>Faculdade</w:t>
      </w:r>
      <w:proofErr w:type="spellEnd"/>
      <w:r w:rsidR="00902724" w:rsidRPr="00902724">
        <w:rPr>
          <w:lang w:val="en-US"/>
        </w:rPr>
        <w:t xml:space="preserve"> de </w:t>
      </w:r>
      <w:proofErr w:type="spellStart"/>
      <w:r w:rsidR="00902724" w:rsidRPr="00902724">
        <w:rPr>
          <w:lang w:val="en-US"/>
        </w:rPr>
        <w:t>Economia</w:t>
      </w:r>
      <w:proofErr w:type="spellEnd"/>
      <w:r w:rsidR="00902724" w:rsidRPr="00902724">
        <w:rPr>
          <w:lang w:val="en-US"/>
        </w:rPr>
        <w:t xml:space="preserve"> do Porto, 2013.</w:t>
      </w:r>
    </w:p>
    <w:p w:rsidR="00902724" w:rsidRDefault="00E051F1" w:rsidP="00902724">
      <w:pPr>
        <w:pStyle w:val="a3"/>
        <w:numPr>
          <w:ilvl w:val="0"/>
          <w:numId w:val="2"/>
        </w:numPr>
        <w:rPr>
          <w:lang w:val="en-US"/>
        </w:rPr>
      </w:pPr>
      <w:proofErr w:type="spellStart"/>
      <w:r>
        <w:rPr>
          <w:lang w:val="en-US"/>
        </w:rPr>
        <w:t>Nagarajan</w:t>
      </w:r>
      <w:proofErr w:type="spellEnd"/>
      <w:r w:rsidR="00902724" w:rsidRPr="00DE3308">
        <w:rPr>
          <w:lang w:val="en-US"/>
        </w:rPr>
        <w:t xml:space="preserve"> R., Teixeira</w:t>
      </w:r>
      <w:r w:rsidR="00902724">
        <w:rPr>
          <w:lang w:val="en-US"/>
        </w:rPr>
        <w:t>, A.A.C. and Silva, S</w:t>
      </w:r>
      <w:r w:rsidR="00902724" w:rsidRPr="00902724">
        <w:rPr>
          <w:lang w:val="en-US"/>
        </w:rPr>
        <w:t xml:space="preserve">. The impact of population ageing on economic growth: an in-depth </w:t>
      </w:r>
      <w:proofErr w:type="spellStart"/>
      <w:r w:rsidR="00902724" w:rsidRPr="00902724">
        <w:rPr>
          <w:lang w:val="en-US"/>
        </w:rPr>
        <w:t>bibliometric</w:t>
      </w:r>
      <w:proofErr w:type="spellEnd"/>
      <w:r w:rsidR="00902724" w:rsidRPr="00902724">
        <w:rPr>
          <w:lang w:val="en-US"/>
        </w:rPr>
        <w:t xml:space="preserve"> analysis. No. 505. </w:t>
      </w:r>
      <w:proofErr w:type="spellStart"/>
      <w:r w:rsidR="00902724" w:rsidRPr="00902724">
        <w:rPr>
          <w:lang w:val="en-US"/>
        </w:rPr>
        <w:t>Universidade</w:t>
      </w:r>
      <w:proofErr w:type="spellEnd"/>
      <w:r w:rsidR="00902724" w:rsidRPr="00902724">
        <w:rPr>
          <w:lang w:val="en-US"/>
        </w:rPr>
        <w:t xml:space="preserve"> do Porto, </w:t>
      </w:r>
      <w:proofErr w:type="spellStart"/>
      <w:r w:rsidR="00902724" w:rsidRPr="00902724">
        <w:rPr>
          <w:lang w:val="en-US"/>
        </w:rPr>
        <w:t>Faculdade</w:t>
      </w:r>
      <w:proofErr w:type="spellEnd"/>
      <w:r w:rsidR="00902724" w:rsidRPr="00902724">
        <w:rPr>
          <w:lang w:val="en-US"/>
        </w:rPr>
        <w:t xml:space="preserve"> de </w:t>
      </w:r>
      <w:proofErr w:type="spellStart"/>
      <w:r w:rsidR="00902724" w:rsidRPr="00902724">
        <w:rPr>
          <w:lang w:val="en-US"/>
        </w:rPr>
        <w:t>Economia</w:t>
      </w:r>
      <w:proofErr w:type="spellEnd"/>
      <w:r w:rsidR="00902724" w:rsidRPr="00902724">
        <w:rPr>
          <w:lang w:val="en-US"/>
        </w:rPr>
        <w:t xml:space="preserve"> do Porto, 2013.</w:t>
      </w:r>
    </w:p>
    <w:p w:rsidR="00D03E81" w:rsidRDefault="00D03E81" w:rsidP="00902724">
      <w:pPr>
        <w:pStyle w:val="a3"/>
        <w:numPr>
          <w:ilvl w:val="0"/>
          <w:numId w:val="2"/>
        </w:numPr>
        <w:rPr>
          <w:lang w:val="en-US"/>
        </w:rPr>
      </w:pPr>
      <w:r>
        <w:rPr>
          <w:lang w:val="en-US"/>
        </w:rPr>
        <w:lastRenderedPageBreak/>
        <w:t xml:space="preserve"> </w:t>
      </w:r>
      <w:proofErr w:type="spellStart"/>
      <w:r w:rsidRPr="00D03E81">
        <w:rPr>
          <w:szCs w:val="28"/>
          <w:lang w:val="en-US"/>
        </w:rPr>
        <w:t>Prettner</w:t>
      </w:r>
      <w:proofErr w:type="spellEnd"/>
      <w:r w:rsidRPr="00D03E81">
        <w:rPr>
          <w:szCs w:val="28"/>
          <w:lang w:val="en-US"/>
        </w:rPr>
        <w:t xml:space="preserve"> K. Population aging and endogenous economic growth// Journal of population economics. -2013.</w:t>
      </w:r>
      <w:r>
        <w:rPr>
          <w:szCs w:val="28"/>
          <w:lang w:val="en-US"/>
        </w:rPr>
        <w:t xml:space="preserve"> </w:t>
      </w:r>
      <w:r w:rsidRPr="00D03E81">
        <w:rPr>
          <w:lang w:val="en-US"/>
        </w:rPr>
        <w:t xml:space="preserve">– v. 26. – №. 2. – </w:t>
      </w:r>
      <w:r w:rsidR="00E0269A">
        <w:rPr>
          <w:lang w:val="en-US"/>
        </w:rPr>
        <w:t>P</w:t>
      </w:r>
      <w:r w:rsidRPr="00D03E81">
        <w:rPr>
          <w:lang w:val="en-US"/>
        </w:rPr>
        <w:t>. 811-834.</w:t>
      </w:r>
    </w:p>
    <w:p w:rsidR="008A668D" w:rsidRPr="00873866" w:rsidRDefault="008A668D" w:rsidP="008A668D">
      <w:pPr>
        <w:pStyle w:val="a3"/>
        <w:numPr>
          <w:ilvl w:val="0"/>
          <w:numId w:val="2"/>
        </w:numPr>
        <w:rPr>
          <w:lang w:val="en-US"/>
        </w:rPr>
      </w:pPr>
      <w:r>
        <w:rPr>
          <w:lang w:val="en-US"/>
        </w:rPr>
        <w:t xml:space="preserve"> </w:t>
      </w:r>
      <w:proofErr w:type="spellStart"/>
      <w:r w:rsidRPr="008A668D">
        <w:rPr>
          <w:lang w:val="en-US"/>
        </w:rPr>
        <w:t>Prettner</w:t>
      </w:r>
      <w:proofErr w:type="spellEnd"/>
      <w:r w:rsidRPr="008A668D">
        <w:rPr>
          <w:lang w:val="en-US"/>
        </w:rPr>
        <w:t xml:space="preserve"> K., </w:t>
      </w:r>
      <w:proofErr w:type="spellStart"/>
      <w:r w:rsidRPr="008A668D">
        <w:rPr>
          <w:lang w:val="en-US"/>
        </w:rPr>
        <w:t>Prskawetz</w:t>
      </w:r>
      <w:proofErr w:type="spellEnd"/>
      <w:r w:rsidRPr="008A668D">
        <w:rPr>
          <w:lang w:val="en-US"/>
        </w:rPr>
        <w:t xml:space="preserve"> A. Demographic change in models of endogenous economic growth. A survey // Central European Journal of Operations Resear</w:t>
      </w:r>
      <w:r w:rsidR="00E0269A">
        <w:rPr>
          <w:lang w:val="en-US"/>
        </w:rPr>
        <w:t>ch. -2010. – v. 18. – №. 4. – P</w:t>
      </w:r>
      <w:r w:rsidRPr="008A668D">
        <w:rPr>
          <w:lang w:val="en-US"/>
        </w:rPr>
        <w:t>. 593-608.</w:t>
      </w:r>
    </w:p>
    <w:p w:rsidR="00873866" w:rsidRDefault="00873866" w:rsidP="00873866">
      <w:pPr>
        <w:pStyle w:val="a3"/>
        <w:numPr>
          <w:ilvl w:val="0"/>
          <w:numId w:val="2"/>
        </w:numPr>
        <w:rPr>
          <w:lang w:val="en-US"/>
        </w:rPr>
      </w:pPr>
      <w:r w:rsidRPr="00873866">
        <w:rPr>
          <w:lang w:val="en-US"/>
        </w:rPr>
        <w:t xml:space="preserve"> </w:t>
      </w:r>
      <w:proofErr w:type="spellStart"/>
      <w:r>
        <w:rPr>
          <w:lang w:val="en-US"/>
        </w:rPr>
        <w:t>Romer</w:t>
      </w:r>
      <w:proofErr w:type="spellEnd"/>
      <w:r>
        <w:rPr>
          <w:lang w:val="en-US"/>
        </w:rPr>
        <w:t>, P.</w:t>
      </w:r>
      <w:r w:rsidRPr="00873866">
        <w:rPr>
          <w:lang w:val="en-US"/>
        </w:rPr>
        <w:t xml:space="preserve"> Endogenous technological chang</w:t>
      </w:r>
      <w:r>
        <w:rPr>
          <w:lang w:val="en-US"/>
        </w:rPr>
        <w:t>e. Journal of Political Economy</w:t>
      </w:r>
      <w:r w:rsidRPr="00873866">
        <w:rPr>
          <w:lang w:val="en-US"/>
        </w:rPr>
        <w:t xml:space="preserve">. </w:t>
      </w:r>
      <w:r>
        <w:rPr>
          <w:lang w:val="en-US"/>
        </w:rPr>
        <w:t>-1990. –v.</w:t>
      </w:r>
      <w:r w:rsidRPr="00873866">
        <w:rPr>
          <w:lang w:val="en-US"/>
        </w:rPr>
        <w:t xml:space="preserve"> </w:t>
      </w:r>
      <w:r>
        <w:rPr>
          <w:lang w:val="en-US"/>
        </w:rPr>
        <w:t xml:space="preserve">98. - </w:t>
      </w:r>
      <w:r w:rsidRPr="00873866">
        <w:rPr>
          <w:lang w:val="en-US"/>
        </w:rPr>
        <w:t>№</w:t>
      </w:r>
      <w:r w:rsidR="00E0269A">
        <w:rPr>
          <w:lang w:val="en-US"/>
        </w:rPr>
        <w:t xml:space="preserve"> 5. - P</w:t>
      </w:r>
      <w:r>
        <w:rPr>
          <w:lang w:val="en-US"/>
        </w:rPr>
        <w:t xml:space="preserve">. </w:t>
      </w:r>
      <w:r w:rsidRPr="00873866">
        <w:rPr>
          <w:lang w:val="en-US"/>
        </w:rPr>
        <w:t>71–102.</w:t>
      </w:r>
    </w:p>
    <w:p w:rsidR="003D15A5" w:rsidRPr="003D15A5" w:rsidRDefault="003D15A5" w:rsidP="003D15A5">
      <w:pPr>
        <w:pStyle w:val="a3"/>
        <w:numPr>
          <w:ilvl w:val="0"/>
          <w:numId w:val="2"/>
        </w:numPr>
        <w:rPr>
          <w:szCs w:val="28"/>
          <w:lang w:val="en-US"/>
        </w:rPr>
      </w:pPr>
      <w:r>
        <w:rPr>
          <w:lang w:val="en-US"/>
        </w:rPr>
        <w:t xml:space="preserve"> </w:t>
      </w:r>
      <w:proofErr w:type="spellStart"/>
      <w:r w:rsidRPr="003D15A5">
        <w:rPr>
          <w:szCs w:val="28"/>
          <w:lang w:val="en-US"/>
        </w:rPr>
        <w:t>Scarth</w:t>
      </w:r>
      <w:proofErr w:type="spellEnd"/>
      <w:r w:rsidRPr="003D15A5">
        <w:rPr>
          <w:szCs w:val="28"/>
          <w:lang w:val="en-US"/>
        </w:rPr>
        <w:t>, W. Population ageing, productivity and living standards. In: A. Sharpe, F. St-</w:t>
      </w:r>
      <w:proofErr w:type="spellStart"/>
      <w:r w:rsidRPr="003D15A5">
        <w:rPr>
          <w:szCs w:val="28"/>
          <w:lang w:val="en-US"/>
        </w:rPr>
        <w:t>Hilaire</w:t>
      </w:r>
      <w:proofErr w:type="spellEnd"/>
      <w:r w:rsidRPr="003D15A5">
        <w:rPr>
          <w:szCs w:val="28"/>
          <w:lang w:val="en-US"/>
        </w:rPr>
        <w:t xml:space="preserve">, &amp; K. </w:t>
      </w:r>
      <w:proofErr w:type="spellStart"/>
      <w:r w:rsidRPr="003D15A5">
        <w:rPr>
          <w:szCs w:val="28"/>
          <w:lang w:val="en-US"/>
        </w:rPr>
        <w:t>Banting</w:t>
      </w:r>
      <w:proofErr w:type="spellEnd"/>
      <w:r w:rsidRPr="003D15A5">
        <w:rPr>
          <w:szCs w:val="28"/>
          <w:lang w:val="en-US"/>
        </w:rPr>
        <w:t xml:space="preserve"> (Eds.) // </w:t>
      </w:r>
      <w:proofErr w:type="gramStart"/>
      <w:r w:rsidRPr="003D15A5">
        <w:rPr>
          <w:szCs w:val="28"/>
          <w:lang w:val="en-US"/>
        </w:rPr>
        <w:t>The</w:t>
      </w:r>
      <w:proofErr w:type="gramEnd"/>
      <w:r w:rsidRPr="003D15A5">
        <w:rPr>
          <w:szCs w:val="28"/>
          <w:lang w:val="en-US"/>
        </w:rPr>
        <w:t xml:space="preserve"> review of economic performance and social progress: Towards a social understanding of productivity</w:t>
      </w:r>
      <w:r w:rsidR="00E0269A">
        <w:rPr>
          <w:szCs w:val="28"/>
          <w:lang w:val="en-US"/>
        </w:rPr>
        <w:t>. - Montreal: IRPP. – 2002. - P</w:t>
      </w:r>
      <w:r w:rsidRPr="003D15A5">
        <w:rPr>
          <w:szCs w:val="28"/>
          <w:lang w:val="en-US"/>
        </w:rPr>
        <w:t>. 145–156.</w:t>
      </w:r>
    </w:p>
    <w:p w:rsidR="00D02877" w:rsidRPr="003D15A5" w:rsidRDefault="005B1191" w:rsidP="00D02877">
      <w:pPr>
        <w:pStyle w:val="a3"/>
        <w:numPr>
          <w:ilvl w:val="0"/>
          <w:numId w:val="2"/>
        </w:numPr>
        <w:rPr>
          <w:lang w:val="en-US"/>
        </w:rPr>
      </w:pPr>
      <w:r w:rsidRPr="002C4703">
        <w:rPr>
          <w:lang w:val="en-US"/>
        </w:rPr>
        <w:t xml:space="preserve"> </w:t>
      </w:r>
      <w:proofErr w:type="spellStart"/>
      <w:r w:rsidRPr="002C4703">
        <w:rPr>
          <w:lang w:val="en-US"/>
        </w:rPr>
        <w:t>Walder</w:t>
      </w:r>
      <w:proofErr w:type="spellEnd"/>
      <w:r w:rsidRPr="002C4703">
        <w:rPr>
          <w:lang w:val="en-US"/>
        </w:rPr>
        <w:t xml:space="preserve">, B. A. and </w:t>
      </w:r>
      <w:proofErr w:type="spellStart"/>
      <w:r w:rsidRPr="002C4703">
        <w:rPr>
          <w:lang w:val="en-US"/>
        </w:rPr>
        <w:t>Döring</w:t>
      </w:r>
      <w:proofErr w:type="spellEnd"/>
      <w:r w:rsidRPr="002C4703">
        <w:rPr>
          <w:lang w:val="en-US"/>
        </w:rPr>
        <w:t>, T. The effect of population ageing on private consumption – a simulation for Austria based on household data up to 2050. Eurasian</w:t>
      </w:r>
      <w:r w:rsidRPr="003D15A5">
        <w:rPr>
          <w:lang w:val="en-US"/>
        </w:rPr>
        <w:t xml:space="preserve"> </w:t>
      </w:r>
      <w:r w:rsidRPr="002C4703">
        <w:rPr>
          <w:lang w:val="en-US"/>
        </w:rPr>
        <w:t>Economic</w:t>
      </w:r>
      <w:r w:rsidRPr="003D15A5">
        <w:rPr>
          <w:lang w:val="en-US"/>
        </w:rPr>
        <w:t xml:space="preserve"> </w:t>
      </w:r>
      <w:r w:rsidRPr="002C4703">
        <w:rPr>
          <w:lang w:val="en-US"/>
        </w:rPr>
        <w:t>Review</w:t>
      </w:r>
      <w:r w:rsidRPr="003D15A5">
        <w:rPr>
          <w:lang w:val="en-US"/>
        </w:rPr>
        <w:t xml:space="preserve">. – 2012- </w:t>
      </w:r>
      <w:r w:rsidRPr="002C4703">
        <w:rPr>
          <w:lang w:val="en-US"/>
        </w:rPr>
        <w:t>v</w:t>
      </w:r>
      <w:r w:rsidRPr="003D15A5">
        <w:rPr>
          <w:lang w:val="en-US"/>
        </w:rPr>
        <w:t xml:space="preserve">.2. – </w:t>
      </w:r>
      <w:r w:rsidR="00E0269A">
        <w:rPr>
          <w:lang w:val="en-US"/>
        </w:rPr>
        <w:t>P</w:t>
      </w:r>
      <w:r w:rsidRPr="003D15A5">
        <w:rPr>
          <w:lang w:val="en-US"/>
        </w:rPr>
        <w:t>. 63–80.</w:t>
      </w:r>
    </w:p>
    <w:p w:rsidR="00355786" w:rsidRPr="00BF1A20" w:rsidRDefault="00D44FEC" w:rsidP="00BF1A20">
      <w:pPr>
        <w:pStyle w:val="a3"/>
        <w:numPr>
          <w:ilvl w:val="0"/>
          <w:numId w:val="2"/>
        </w:numPr>
      </w:pPr>
      <w:r>
        <w:rPr>
          <w:lang w:val="en-US"/>
        </w:rPr>
        <w:t xml:space="preserve"> </w:t>
      </w:r>
      <w:r w:rsidRPr="00D44FEC">
        <w:rPr>
          <w:szCs w:val="28"/>
          <w:lang w:val="en-US"/>
        </w:rPr>
        <w:t>Weber L. Demographic Change and Economic Growth. -2010. Business &amp; Economics - 289 p.</w:t>
      </w:r>
    </w:p>
    <w:p w:rsidR="00471B06" w:rsidRPr="00355786" w:rsidRDefault="00471B06" w:rsidP="00355786">
      <w:pPr>
        <w:pStyle w:val="a3"/>
        <w:numPr>
          <w:ilvl w:val="0"/>
          <w:numId w:val="2"/>
        </w:numPr>
        <w:rPr>
          <w:szCs w:val="28"/>
        </w:rPr>
      </w:pPr>
      <w:r>
        <w:rPr>
          <w:szCs w:val="28"/>
        </w:rPr>
        <w:t xml:space="preserve"> </w:t>
      </w:r>
      <w:r w:rsidRPr="00297012">
        <w:t>Щербакова Е.М. Мировой демографический барометр</w:t>
      </w:r>
      <w:r w:rsidRPr="00355786">
        <w:t xml:space="preserve"> </w:t>
      </w:r>
      <w:r w:rsidR="00130EB1">
        <w:t>(электронный ресурс)</w:t>
      </w:r>
      <w:r>
        <w:t xml:space="preserve">: </w:t>
      </w:r>
      <w:proofErr w:type="spellStart"/>
      <w:r>
        <w:t>Демоскоп</w:t>
      </w:r>
      <w:proofErr w:type="spellEnd"/>
      <w:r w:rsidRPr="00355786">
        <w:t xml:space="preserve"> </w:t>
      </w:r>
      <w:proofErr w:type="spellStart"/>
      <w:r>
        <w:t>Weekly</w:t>
      </w:r>
      <w:proofErr w:type="spellEnd"/>
      <w:r>
        <w:t>. – 20</w:t>
      </w:r>
      <w:r w:rsidRPr="00355786">
        <w:t>11</w:t>
      </w:r>
      <w:r>
        <w:t xml:space="preserve">. – № </w:t>
      </w:r>
      <w:r w:rsidRPr="00355786">
        <w:t>481</w:t>
      </w:r>
      <w:r>
        <w:t>-</w:t>
      </w:r>
      <w:r w:rsidRPr="00355786">
        <w:t>48</w:t>
      </w:r>
      <w:r w:rsidRPr="0063679C">
        <w:t>2. – URL:</w:t>
      </w:r>
      <w:r w:rsidRPr="00355786">
        <w:t xml:space="preserve"> </w:t>
      </w:r>
      <w:r w:rsidRPr="00AD5F21">
        <w:t>http://demoscope.ru/weekly/2011/0481/barom01.php</w:t>
      </w:r>
      <w:r w:rsidRPr="0063679C">
        <w:t xml:space="preserve"> </w:t>
      </w:r>
      <w:r w:rsidRPr="00355786">
        <w:t xml:space="preserve"> </w:t>
      </w:r>
      <w:r>
        <w:t>(дата обращения: 2</w:t>
      </w:r>
      <w:r w:rsidRPr="00355786">
        <w:t>6</w:t>
      </w:r>
      <w:r>
        <w:t>.0</w:t>
      </w:r>
      <w:r w:rsidRPr="00355786">
        <w:t>5</w:t>
      </w:r>
      <w:r>
        <w:t>.1</w:t>
      </w:r>
      <w:r w:rsidRPr="00355786">
        <w:t>4</w:t>
      </w:r>
      <w:r w:rsidR="00130EB1">
        <w:t>)</w:t>
      </w:r>
    </w:p>
    <w:p w:rsidR="00355786" w:rsidRPr="00355786" w:rsidRDefault="00355786" w:rsidP="00355786">
      <w:pPr>
        <w:pStyle w:val="a3"/>
        <w:numPr>
          <w:ilvl w:val="0"/>
          <w:numId w:val="2"/>
        </w:numPr>
        <w:rPr>
          <w:szCs w:val="28"/>
        </w:rPr>
      </w:pPr>
      <w:r w:rsidRPr="00355786">
        <w:rPr>
          <w:szCs w:val="28"/>
        </w:rPr>
        <w:t xml:space="preserve"> </w:t>
      </w:r>
      <w:proofErr w:type="spellStart"/>
      <w:r>
        <w:rPr>
          <w:rFonts w:cs="Times New Roman"/>
          <w:szCs w:val="28"/>
          <w:lang w:val="de-DE"/>
        </w:rPr>
        <w:t>Gapminder</w:t>
      </w:r>
      <w:proofErr w:type="spellEnd"/>
      <w:r w:rsidRPr="00355786">
        <w:rPr>
          <w:rFonts w:cs="Times New Roman"/>
          <w:szCs w:val="28"/>
        </w:rPr>
        <w:t xml:space="preserve"> </w:t>
      </w:r>
      <w:r w:rsidR="00130EB1">
        <w:rPr>
          <w:szCs w:val="28"/>
        </w:rPr>
        <w:t>(электронный ресурс)</w:t>
      </w:r>
      <w:r w:rsidRPr="00355786">
        <w:rPr>
          <w:szCs w:val="28"/>
        </w:rPr>
        <w:t xml:space="preserve"> </w:t>
      </w:r>
      <w:r w:rsidRPr="00355786">
        <w:rPr>
          <w:szCs w:val="28"/>
          <w:lang w:val="en-US"/>
        </w:rPr>
        <w:t>URL</w:t>
      </w:r>
      <w:r w:rsidRPr="00355786">
        <w:rPr>
          <w:szCs w:val="28"/>
        </w:rPr>
        <w:t xml:space="preserve">: </w:t>
      </w:r>
      <w:r>
        <w:rPr>
          <w:rFonts w:cs="Times New Roman"/>
          <w:szCs w:val="28"/>
          <w:lang w:val="de-DE"/>
        </w:rPr>
        <w:t>http</w:t>
      </w:r>
      <w:r w:rsidRPr="00355786">
        <w:rPr>
          <w:rFonts w:cs="Times New Roman"/>
          <w:szCs w:val="28"/>
        </w:rPr>
        <w:t>://</w:t>
      </w:r>
      <w:proofErr w:type="spellStart"/>
      <w:r>
        <w:rPr>
          <w:rFonts w:cs="Times New Roman"/>
          <w:szCs w:val="28"/>
          <w:lang w:val="de-DE"/>
        </w:rPr>
        <w:t>www</w:t>
      </w:r>
      <w:proofErr w:type="spellEnd"/>
      <w:r w:rsidRPr="00355786">
        <w:rPr>
          <w:rFonts w:cs="Times New Roman"/>
          <w:szCs w:val="28"/>
        </w:rPr>
        <w:t>.</w:t>
      </w:r>
      <w:proofErr w:type="spellStart"/>
      <w:r>
        <w:rPr>
          <w:rFonts w:cs="Times New Roman"/>
          <w:szCs w:val="28"/>
          <w:lang w:val="de-DE"/>
        </w:rPr>
        <w:t>gapminder</w:t>
      </w:r>
      <w:proofErr w:type="spellEnd"/>
      <w:r w:rsidRPr="00355786">
        <w:rPr>
          <w:rFonts w:cs="Times New Roman"/>
          <w:szCs w:val="28"/>
        </w:rPr>
        <w:t>.</w:t>
      </w:r>
      <w:proofErr w:type="spellStart"/>
      <w:r>
        <w:rPr>
          <w:rFonts w:cs="Times New Roman"/>
          <w:szCs w:val="28"/>
          <w:lang w:val="de-DE"/>
        </w:rPr>
        <w:t>org</w:t>
      </w:r>
      <w:proofErr w:type="spellEnd"/>
      <w:r w:rsidR="00471B06">
        <w:rPr>
          <w:rFonts w:cs="Times New Roman"/>
          <w:szCs w:val="28"/>
        </w:rPr>
        <w:t xml:space="preserve"> </w:t>
      </w:r>
      <w:r w:rsidR="00471B06">
        <w:t>(дата обращения: 22.0</w:t>
      </w:r>
      <w:r w:rsidR="00471B06" w:rsidRPr="00355786">
        <w:t>5</w:t>
      </w:r>
      <w:r w:rsidR="00471B06">
        <w:t>.1</w:t>
      </w:r>
      <w:r w:rsidR="00471B06" w:rsidRPr="00355786">
        <w:t>4</w:t>
      </w:r>
      <w:r w:rsidR="00130EB1">
        <w:t>)</w:t>
      </w:r>
    </w:p>
    <w:p w:rsidR="00355786" w:rsidRPr="00D019AB" w:rsidRDefault="00355786" w:rsidP="00355786">
      <w:pPr>
        <w:pStyle w:val="a3"/>
        <w:numPr>
          <w:ilvl w:val="0"/>
          <w:numId w:val="2"/>
        </w:numPr>
        <w:rPr>
          <w:szCs w:val="28"/>
        </w:rPr>
      </w:pPr>
      <w:r w:rsidRPr="008F4861">
        <w:rPr>
          <w:rFonts w:cs="Times New Roman"/>
          <w:szCs w:val="28"/>
        </w:rPr>
        <w:t xml:space="preserve"> </w:t>
      </w:r>
      <w:r w:rsidR="002C4703">
        <w:rPr>
          <w:rFonts w:cs="Times New Roman"/>
          <w:szCs w:val="28"/>
          <w:lang w:val="en-US"/>
        </w:rPr>
        <w:t>International</w:t>
      </w:r>
      <w:r w:rsidR="002C4703" w:rsidRPr="00130EB1">
        <w:rPr>
          <w:rFonts w:cs="Times New Roman"/>
          <w:szCs w:val="28"/>
        </w:rPr>
        <w:t xml:space="preserve"> </w:t>
      </w:r>
      <w:r w:rsidR="002C4703">
        <w:rPr>
          <w:rFonts w:cs="Times New Roman"/>
          <w:szCs w:val="28"/>
          <w:lang w:val="en-US"/>
        </w:rPr>
        <w:t>Monetary</w:t>
      </w:r>
      <w:r w:rsidR="002C4703" w:rsidRPr="00130EB1">
        <w:rPr>
          <w:rFonts w:cs="Times New Roman"/>
          <w:szCs w:val="28"/>
        </w:rPr>
        <w:t xml:space="preserve"> </w:t>
      </w:r>
      <w:r w:rsidR="002C4703">
        <w:rPr>
          <w:rFonts w:cs="Times New Roman"/>
          <w:szCs w:val="28"/>
          <w:lang w:val="en-US"/>
        </w:rPr>
        <w:t>Fund</w:t>
      </w:r>
      <w:r w:rsidR="002C4703" w:rsidRPr="00130EB1">
        <w:rPr>
          <w:rFonts w:cs="Times New Roman"/>
          <w:szCs w:val="28"/>
        </w:rPr>
        <w:t xml:space="preserve"> </w:t>
      </w:r>
      <w:r w:rsidR="002C4703" w:rsidRPr="00130EB1">
        <w:rPr>
          <w:szCs w:val="28"/>
        </w:rPr>
        <w:t>(</w:t>
      </w:r>
      <w:r w:rsidR="002C4703" w:rsidRPr="00355786">
        <w:rPr>
          <w:szCs w:val="28"/>
        </w:rPr>
        <w:t>электронный</w:t>
      </w:r>
      <w:r w:rsidR="002C4703" w:rsidRPr="00130EB1">
        <w:rPr>
          <w:szCs w:val="28"/>
        </w:rPr>
        <w:t xml:space="preserve"> </w:t>
      </w:r>
      <w:r w:rsidR="002C4703" w:rsidRPr="00355786">
        <w:rPr>
          <w:szCs w:val="28"/>
        </w:rPr>
        <w:t>ресурс</w:t>
      </w:r>
      <w:r w:rsidR="00130EB1" w:rsidRPr="00130EB1">
        <w:rPr>
          <w:szCs w:val="28"/>
        </w:rPr>
        <w:t>)</w:t>
      </w:r>
      <w:r w:rsidR="002C4703" w:rsidRPr="00130EB1">
        <w:rPr>
          <w:szCs w:val="28"/>
        </w:rPr>
        <w:t xml:space="preserve"> </w:t>
      </w:r>
      <w:r w:rsidR="002C4703" w:rsidRPr="00355786">
        <w:rPr>
          <w:szCs w:val="28"/>
          <w:lang w:val="en-US"/>
        </w:rPr>
        <w:t>URL</w:t>
      </w:r>
      <w:r w:rsidR="002C4703" w:rsidRPr="00471B06">
        <w:rPr>
          <w:szCs w:val="28"/>
        </w:rPr>
        <w:t xml:space="preserve">: </w:t>
      </w:r>
      <w:r w:rsidR="00471B06">
        <w:rPr>
          <w:rFonts w:cs="Times New Roman"/>
          <w:szCs w:val="28"/>
          <w:lang w:val="en-US"/>
        </w:rPr>
        <w:t>http</w:t>
      </w:r>
      <w:r w:rsidR="00471B06" w:rsidRPr="00471B06">
        <w:rPr>
          <w:rFonts w:cs="Times New Roman"/>
          <w:szCs w:val="28"/>
        </w:rPr>
        <w:t>://</w:t>
      </w:r>
      <w:r w:rsidR="00471B06">
        <w:rPr>
          <w:rFonts w:cs="Times New Roman"/>
          <w:szCs w:val="28"/>
          <w:lang w:val="en-US"/>
        </w:rPr>
        <w:t>www</w:t>
      </w:r>
      <w:r w:rsidR="00471B06" w:rsidRPr="00471B06">
        <w:rPr>
          <w:rFonts w:cs="Times New Roman"/>
          <w:szCs w:val="28"/>
        </w:rPr>
        <w:t>.</w:t>
      </w:r>
      <w:proofErr w:type="spellStart"/>
      <w:r w:rsidR="00471B06">
        <w:rPr>
          <w:rFonts w:cs="Times New Roman"/>
          <w:szCs w:val="28"/>
          <w:lang w:val="en-US"/>
        </w:rPr>
        <w:t>imf</w:t>
      </w:r>
      <w:proofErr w:type="spellEnd"/>
      <w:r w:rsidR="00471B06" w:rsidRPr="00471B06">
        <w:rPr>
          <w:rFonts w:cs="Times New Roman"/>
          <w:szCs w:val="28"/>
        </w:rPr>
        <w:t>.</w:t>
      </w:r>
      <w:r w:rsidR="00471B06">
        <w:rPr>
          <w:rFonts w:cs="Times New Roman"/>
          <w:szCs w:val="28"/>
          <w:lang w:val="en-US"/>
        </w:rPr>
        <w:t>org</w:t>
      </w:r>
      <w:r w:rsidR="00471B06">
        <w:rPr>
          <w:rFonts w:cs="Times New Roman"/>
          <w:szCs w:val="28"/>
        </w:rPr>
        <w:t xml:space="preserve"> </w:t>
      </w:r>
      <w:r w:rsidR="00471B06">
        <w:t>(дата обращения: 21.0</w:t>
      </w:r>
      <w:r w:rsidR="00471B06" w:rsidRPr="00355786">
        <w:t>5</w:t>
      </w:r>
      <w:r w:rsidR="00471B06">
        <w:t>.1</w:t>
      </w:r>
      <w:r w:rsidR="00471B06" w:rsidRPr="00355786">
        <w:t>4</w:t>
      </w:r>
      <w:r w:rsidR="00130EB1">
        <w:t>)</w:t>
      </w:r>
    </w:p>
    <w:p w:rsidR="00D019AB" w:rsidRPr="00471B06" w:rsidRDefault="00D019AB" w:rsidP="00355786">
      <w:pPr>
        <w:pStyle w:val="a3"/>
        <w:numPr>
          <w:ilvl w:val="0"/>
          <w:numId w:val="2"/>
        </w:numPr>
        <w:rPr>
          <w:szCs w:val="28"/>
        </w:rPr>
      </w:pPr>
      <w:r>
        <w:t xml:space="preserve"> </w:t>
      </w:r>
      <w:proofErr w:type="spellStart"/>
      <w:r>
        <w:rPr>
          <w:rFonts w:cs="Times New Roman"/>
          <w:szCs w:val="28"/>
          <w:lang w:val="en-US"/>
        </w:rPr>
        <w:t>Knoema</w:t>
      </w:r>
      <w:proofErr w:type="spellEnd"/>
      <w:r w:rsidRPr="00D019AB">
        <w:rPr>
          <w:rFonts w:cs="Times New Roman"/>
          <w:szCs w:val="28"/>
        </w:rPr>
        <w:t xml:space="preserve">. </w:t>
      </w:r>
      <w:r>
        <w:rPr>
          <w:rFonts w:cs="Times New Roman"/>
          <w:szCs w:val="28"/>
          <w:lang w:val="en-US"/>
        </w:rPr>
        <w:t>World</w:t>
      </w:r>
      <w:r w:rsidRPr="00D019AB">
        <w:rPr>
          <w:rFonts w:cs="Times New Roman"/>
          <w:szCs w:val="28"/>
        </w:rPr>
        <w:t xml:space="preserve"> </w:t>
      </w:r>
      <w:r>
        <w:rPr>
          <w:rFonts w:cs="Times New Roman"/>
          <w:szCs w:val="28"/>
          <w:lang w:val="en-US"/>
        </w:rPr>
        <w:t>Data</w:t>
      </w:r>
      <w:r w:rsidRPr="00D019AB">
        <w:rPr>
          <w:rFonts w:cs="Times New Roman"/>
          <w:szCs w:val="28"/>
        </w:rPr>
        <w:t xml:space="preserve"> </w:t>
      </w:r>
      <w:r>
        <w:rPr>
          <w:rFonts w:cs="Times New Roman"/>
          <w:szCs w:val="28"/>
          <w:lang w:val="en-US"/>
        </w:rPr>
        <w:t>Atlas</w:t>
      </w:r>
      <w:r w:rsidRPr="00D019AB">
        <w:rPr>
          <w:rFonts w:cs="Times New Roman"/>
          <w:szCs w:val="28"/>
        </w:rPr>
        <w:t xml:space="preserve"> </w:t>
      </w:r>
      <w:r w:rsidRPr="00D019AB">
        <w:rPr>
          <w:szCs w:val="28"/>
        </w:rPr>
        <w:t>(</w:t>
      </w:r>
      <w:r w:rsidRPr="00355786">
        <w:rPr>
          <w:szCs w:val="28"/>
        </w:rPr>
        <w:t>электронный</w:t>
      </w:r>
      <w:r w:rsidRPr="00D019AB">
        <w:rPr>
          <w:szCs w:val="28"/>
        </w:rPr>
        <w:t xml:space="preserve"> </w:t>
      </w:r>
      <w:r w:rsidRPr="00355786">
        <w:rPr>
          <w:szCs w:val="28"/>
        </w:rPr>
        <w:t>ресурс</w:t>
      </w:r>
      <w:r w:rsidRPr="00D019AB">
        <w:rPr>
          <w:szCs w:val="28"/>
        </w:rPr>
        <w:t xml:space="preserve">) </w:t>
      </w:r>
      <w:r w:rsidRPr="00355786">
        <w:rPr>
          <w:szCs w:val="28"/>
          <w:lang w:val="en-US"/>
        </w:rPr>
        <w:t>URL</w:t>
      </w:r>
      <w:r w:rsidRPr="00D019AB">
        <w:rPr>
          <w:szCs w:val="28"/>
        </w:rPr>
        <w:t xml:space="preserve">: </w:t>
      </w:r>
      <w:proofErr w:type="spellStart"/>
      <w:r w:rsidRPr="0099022D">
        <w:rPr>
          <w:lang w:val="en-US"/>
        </w:rPr>
        <w:t>knoema</w:t>
      </w:r>
      <w:proofErr w:type="spellEnd"/>
      <w:r w:rsidRPr="00D019AB">
        <w:t>.</w:t>
      </w:r>
      <w:r w:rsidRPr="0099022D">
        <w:rPr>
          <w:lang w:val="en-US"/>
        </w:rPr>
        <w:t>com</w:t>
      </w:r>
      <w:r w:rsidRPr="00D019AB">
        <w:t xml:space="preserve"> (</w:t>
      </w:r>
      <w:r>
        <w:t>дата</w:t>
      </w:r>
      <w:r w:rsidRPr="00D019AB">
        <w:t xml:space="preserve"> </w:t>
      </w:r>
      <w:r>
        <w:t>обращения</w:t>
      </w:r>
      <w:r w:rsidRPr="00D019AB">
        <w:t>: 22.05.14)</w:t>
      </w:r>
    </w:p>
    <w:p w:rsidR="00355786" w:rsidRPr="00BF1A20" w:rsidRDefault="00355786" w:rsidP="00355786">
      <w:pPr>
        <w:pStyle w:val="a3"/>
        <w:numPr>
          <w:ilvl w:val="0"/>
          <w:numId w:val="2"/>
        </w:numPr>
        <w:rPr>
          <w:szCs w:val="28"/>
        </w:rPr>
      </w:pPr>
      <w:r w:rsidRPr="00471B06">
        <w:rPr>
          <w:szCs w:val="28"/>
        </w:rPr>
        <w:t xml:space="preserve"> </w:t>
      </w:r>
      <w:r w:rsidRPr="00355786">
        <w:rPr>
          <w:szCs w:val="28"/>
          <w:lang w:val="en-US"/>
        </w:rPr>
        <w:t>Population</w:t>
      </w:r>
      <w:r w:rsidRPr="00471B06">
        <w:rPr>
          <w:szCs w:val="28"/>
        </w:rPr>
        <w:t xml:space="preserve"> </w:t>
      </w:r>
      <w:r w:rsidRPr="00355786">
        <w:rPr>
          <w:szCs w:val="28"/>
          <w:lang w:val="en-US"/>
        </w:rPr>
        <w:t>Reference</w:t>
      </w:r>
      <w:r w:rsidRPr="00471B06">
        <w:rPr>
          <w:szCs w:val="28"/>
        </w:rPr>
        <w:t xml:space="preserve"> </w:t>
      </w:r>
      <w:r w:rsidRPr="00355786">
        <w:rPr>
          <w:szCs w:val="28"/>
          <w:lang w:val="en-US"/>
        </w:rPr>
        <w:t>Bureau</w:t>
      </w:r>
      <w:r w:rsidRPr="00471B06">
        <w:rPr>
          <w:szCs w:val="28"/>
        </w:rPr>
        <w:t xml:space="preserve"> </w:t>
      </w:r>
      <w:r w:rsidR="00130EB1">
        <w:rPr>
          <w:szCs w:val="28"/>
        </w:rPr>
        <w:t>(электронный ресурс)</w:t>
      </w:r>
      <w:r w:rsidRPr="00355786">
        <w:rPr>
          <w:szCs w:val="28"/>
        </w:rPr>
        <w:t xml:space="preserve"> </w:t>
      </w:r>
      <w:r w:rsidRPr="00355786">
        <w:rPr>
          <w:szCs w:val="28"/>
          <w:lang w:val="en-US"/>
        </w:rPr>
        <w:t>URL</w:t>
      </w:r>
      <w:r w:rsidRPr="00355786">
        <w:rPr>
          <w:szCs w:val="28"/>
        </w:rPr>
        <w:t>:</w:t>
      </w:r>
      <w:r w:rsidRPr="00471B06">
        <w:rPr>
          <w:szCs w:val="28"/>
        </w:rPr>
        <w:t xml:space="preserve"> </w:t>
      </w:r>
      <w:r>
        <w:rPr>
          <w:rFonts w:cs="Times New Roman"/>
          <w:szCs w:val="28"/>
        </w:rPr>
        <w:t>http://www.prb.org</w:t>
      </w:r>
      <w:r w:rsidR="00471B06">
        <w:rPr>
          <w:rFonts w:cs="Times New Roman"/>
          <w:szCs w:val="28"/>
        </w:rPr>
        <w:t xml:space="preserve"> </w:t>
      </w:r>
      <w:r w:rsidR="00471B06">
        <w:t>(дата обращения: 23.0</w:t>
      </w:r>
      <w:r w:rsidR="00471B06" w:rsidRPr="00355786">
        <w:t>5</w:t>
      </w:r>
      <w:r w:rsidR="00471B06">
        <w:t>.1</w:t>
      </w:r>
      <w:r w:rsidR="00471B06" w:rsidRPr="00355786">
        <w:t>4</w:t>
      </w:r>
      <w:r w:rsidR="00130EB1">
        <w:t>)</w:t>
      </w:r>
    </w:p>
    <w:p w:rsidR="00BF1A20" w:rsidRPr="00355786" w:rsidRDefault="00BF1A20" w:rsidP="00355786">
      <w:pPr>
        <w:pStyle w:val="a3"/>
        <w:numPr>
          <w:ilvl w:val="0"/>
          <w:numId w:val="2"/>
        </w:numPr>
        <w:rPr>
          <w:szCs w:val="28"/>
        </w:rPr>
      </w:pPr>
      <w:r>
        <w:t xml:space="preserve"> </w:t>
      </w:r>
      <w:r>
        <w:rPr>
          <w:szCs w:val="28"/>
          <w:lang w:val="en-US"/>
        </w:rPr>
        <w:t>The</w:t>
      </w:r>
      <w:r w:rsidRPr="00BF1A20">
        <w:rPr>
          <w:szCs w:val="28"/>
        </w:rPr>
        <w:t xml:space="preserve"> </w:t>
      </w:r>
      <w:r>
        <w:rPr>
          <w:szCs w:val="28"/>
          <w:lang w:val="en-US"/>
        </w:rPr>
        <w:t>World</w:t>
      </w:r>
      <w:r w:rsidRPr="00BF1A20">
        <w:rPr>
          <w:szCs w:val="28"/>
        </w:rPr>
        <w:t xml:space="preserve"> </w:t>
      </w:r>
      <w:r>
        <w:rPr>
          <w:szCs w:val="28"/>
          <w:lang w:val="en-US"/>
        </w:rPr>
        <w:t>Bank</w:t>
      </w:r>
      <w:r>
        <w:rPr>
          <w:szCs w:val="28"/>
        </w:rPr>
        <w:t xml:space="preserve"> (электронный ресурс)</w:t>
      </w:r>
      <w:r w:rsidRPr="00355786">
        <w:rPr>
          <w:szCs w:val="28"/>
        </w:rPr>
        <w:t xml:space="preserve"> </w:t>
      </w:r>
      <w:r w:rsidRPr="00355786">
        <w:rPr>
          <w:szCs w:val="28"/>
          <w:lang w:val="en-US"/>
        </w:rPr>
        <w:t>URL</w:t>
      </w:r>
      <w:r w:rsidRPr="00355786">
        <w:rPr>
          <w:szCs w:val="28"/>
        </w:rPr>
        <w:t xml:space="preserve">: </w:t>
      </w:r>
      <w:r w:rsidRPr="00355786">
        <w:rPr>
          <w:szCs w:val="28"/>
          <w:lang w:val="en-US"/>
        </w:rPr>
        <w:t>www</w:t>
      </w:r>
      <w:r w:rsidRPr="00355786">
        <w:rPr>
          <w:szCs w:val="28"/>
        </w:rPr>
        <w:t>.</w:t>
      </w:r>
      <w:proofErr w:type="spellStart"/>
      <w:r w:rsidRPr="00355786">
        <w:rPr>
          <w:szCs w:val="28"/>
          <w:lang w:val="en-US"/>
        </w:rPr>
        <w:t>worldbank</w:t>
      </w:r>
      <w:proofErr w:type="spellEnd"/>
      <w:r w:rsidRPr="00355786">
        <w:rPr>
          <w:szCs w:val="28"/>
        </w:rPr>
        <w:t>.</w:t>
      </w:r>
      <w:r w:rsidRPr="00355786">
        <w:rPr>
          <w:szCs w:val="28"/>
          <w:lang w:val="en-US"/>
        </w:rPr>
        <w:t>org</w:t>
      </w:r>
      <w:r>
        <w:rPr>
          <w:szCs w:val="28"/>
        </w:rPr>
        <w:t xml:space="preserve"> </w:t>
      </w:r>
      <w:r>
        <w:t>(дата обращения: 20.0</w:t>
      </w:r>
      <w:r w:rsidRPr="00355786">
        <w:t>5</w:t>
      </w:r>
      <w:r>
        <w:t>.1</w:t>
      </w:r>
      <w:r w:rsidRPr="00355786">
        <w:t>4</w:t>
      </w:r>
      <w:r>
        <w:t>)</w:t>
      </w:r>
    </w:p>
    <w:p w:rsidR="00355786" w:rsidRPr="00471B06" w:rsidRDefault="00355786" w:rsidP="002C4703">
      <w:pPr>
        <w:pStyle w:val="a3"/>
        <w:numPr>
          <w:ilvl w:val="0"/>
          <w:numId w:val="2"/>
        </w:numPr>
        <w:rPr>
          <w:rFonts w:cs="Times New Roman"/>
          <w:szCs w:val="28"/>
        </w:rPr>
      </w:pPr>
      <w:r>
        <w:rPr>
          <w:lang w:val="en-US"/>
        </w:rPr>
        <w:lastRenderedPageBreak/>
        <w:t>United</w:t>
      </w:r>
      <w:r w:rsidRPr="00355786">
        <w:t xml:space="preserve"> </w:t>
      </w:r>
      <w:r>
        <w:rPr>
          <w:lang w:val="en-US"/>
        </w:rPr>
        <w:t>Nations</w:t>
      </w:r>
      <w:r w:rsidRPr="00355786">
        <w:t xml:space="preserve"> </w:t>
      </w:r>
      <w:r>
        <w:rPr>
          <w:lang w:val="en-US"/>
        </w:rPr>
        <w:t>DESA</w:t>
      </w:r>
      <w:r w:rsidRPr="00355786">
        <w:t xml:space="preserve"> </w:t>
      </w:r>
      <w:r w:rsidRPr="00355786">
        <w:rPr>
          <w:szCs w:val="28"/>
        </w:rPr>
        <w:t xml:space="preserve">(электронный ресурс) </w:t>
      </w:r>
      <w:r w:rsidRPr="00355786">
        <w:rPr>
          <w:szCs w:val="28"/>
          <w:lang w:val="en-US"/>
        </w:rPr>
        <w:t>URL</w:t>
      </w:r>
      <w:r w:rsidRPr="00471B06">
        <w:rPr>
          <w:szCs w:val="28"/>
        </w:rPr>
        <w:t xml:space="preserve">: </w:t>
      </w:r>
      <w:r w:rsidRPr="00355786">
        <w:rPr>
          <w:lang w:val="en-US"/>
        </w:rPr>
        <w:t>http</w:t>
      </w:r>
      <w:r w:rsidRPr="00471B06">
        <w:t>://</w:t>
      </w:r>
      <w:r w:rsidRPr="00355786">
        <w:rPr>
          <w:lang w:val="en-US"/>
        </w:rPr>
        <w:t>www</w:t>
      </w:r>
      <w:r w:rsidRPr="00471B06">
        <w:t>.</w:t>
      </w:r>
      <w:r w:rsidRPr="00355786">
        <w:rPr>
          <w:lang w:val="en-US"/>
        </w:rPr>
        <w:t>un</w:t>
      </w:r>
      <w:r w:rsidRPr="00471B06">
        <w:t>.</w:t>
      </w:r>
      <w:r w:rsidRPr="00355786">
        <w:rPr>
          <w:lang w:val="en-US"/>
        </w:rPr>
        <w:t>org</w:t>
      </w:r>
      <w:r w:rsidRPr="00471B06">
        <w:t>/</w:t>
      </w:r>
      <w:r w:rsidRPr="00355786">
        <w:rPr>
          <w:lang w:val="en-US"/>
        </w:rPr>
        <w:t>en</w:t>
      </w:r>
      <w:r w:rsidRPr="00471B06">
        <w:t>/</w:t>
      </w:r>
      <w:r w:rsidRPr="00355786">
        <w:rPr>
          <w:lang w:val="en-US"/>
        </w:rPr>
        <w:t>development</w:t>
      </w:r>
      <w:r w:rsidRPr="00471B06">
        <w:t>/</w:t>
      </w:r>
      <w:proofErr w:type="spellStart"/>
      <w:r w:rsidRPr="00355786">
        <w:rPr>
          <w:lang w:val="en-US"/>
        </w:rPr>
        <w:t>desa</w:t>
      </w:r>
      <w:proofErr w:type="spellEnd"/>
      <w:r w:rsidRPr="00471B06">
        <w:t>/</w:t>
      </w:r>
      <w:r w:rsidRPr="00355786">
        <w:rPr>
          <w:lang w:val="en-US"/>
        </w:rPr>
        <w:t>index</w:t>
      </w:r>
      <w:r w:rsidRPr="00471B06">
        <w:t>.</w:t>
      </w:r>
      <w:r w:rsidRPr="00355786">
        <w:rPr>
          <w:lang w:val="en-US"/>
        </w:rPr>
        <w:t>html</w:t>
      </w:r>
      <w:r w:rsidR="00471B06">
        <w:t xml:space="preserve"> (дата обращения: 24.0</w:t>
      </w:r>
      <w:r w:rsidR="00471B06" w:rsidRPr="00355786">
        <w:t>5</w:t>
      </w:r>
      <w:r w:rsidR="00471B06">
        <w:t>.1</w:t>
      </w:r>
      <w:r w:rsidR="00471B06" w:rsidRPr="00355786">
        <w:t>4</w:t>
      </w:r>
      <w:r w:rsidR="00130EB1">
        <w:t>)</w:t>
      </w:r>
    </w:p>
    <w:p w:rsidR="00F07AE9" w:rsidRPr="00130EB1" w:rsidRDefault="00F07AE9" w:rsidP="00F07AE9">
      <w:pPr>
        <w:pStyle w:val="a3"/>
        <w:numPr>
          <w:ilvl w:val="0"/>
          <w:numId w:val="2"/>
        </w:numPr>
        <w:rPr>
          <w:rFonts w:cs="Times New Roman"/>
          <w:szCs w:val="28"/>
          <w:lang w:val="en-US"/>
        </w:rPr>
      </w:pPr>
      <w:r w:rsidRPr="00A43732">
        <w:t xml:space="preserve"> </w:t>
      </w:r>
      <w:r>
        <w:rPr>
          <w:lang w:val="en-US"/>
        </w:rPr>
        <w:t>United</w:t>
      </w:r>
      <w:r w:rsidRPr="00355786">
        <w:rPr>
          <w:lang w:val="en-US"/>
        </w:rPr>
        <w:t xml:space="preserve"> </w:t>
      </w:r>
      <w:r>
        <w:rPr>
          <w:lang w:val="en-US"/>
        </w:rPr>
        <w:t>Nations</w:t>
      </w:r>
      <w:r w:rsidRPr="00355786">
        <w:rPr>
          <w:lang w:val="en-US"/>
        </w:rPr>
        <w:t xml:space="preserve"> </w:t>
      </w:r>
      <w:r>
        <w:rPr>
          <w:lang w:val="en-US"/>
        </w:rPr>
        <w:t xml:space="preserve">Statistics Division </w:t>
      </w:r>
      <w:r w:rsidRPr="00355786">
        <w:rPr>
          <w:szCs w:val="28"/>
          <w:lang w:val="en-US"/>
        </w:rPr>
        <w:t>(</w:t>
      </w:r>
      <w:r w:rsidRPr="00355786">
        <w:rPr>
          <w:szCs w:val="28"/>
        </w:rPr>
        <w:t>электронный</w:t>
      </w:r>
      <w:r w:rsidRPr="00355786">
        <w:rPr>
          <w:szCs w:val="28"/>
          <w:lang w:val="en-US"/>
        </w:rPr>
        <w:t xml:space="preserve"> </w:t>
      </w:r>
      <w:r w:rsidRPr="00355786">
        <w:rPr>
          <w:szCs w:val="28"/>
        </w:rPr>
        <w:t>ресурс</w:t>
      </w:r>
      <w:r w:rsidR="00130EB1">
        <w:rPr>
          <w:szCs w:val="28"/>
          <w:lang w:val="en-US"/>
        </w:rPr>
        <w:t>)</w:t>
      </w:r>
      <w:r w:rsidRPr="00355786">
        <w:rPr>
          <w:szCs w:val="28"/>
          <w:lang w:val="en-US"/>
        </w:rPr>
        <w:t xml:space="preserve"> URL</w:t>
      </w:r>
      <w:r w:rsidRPr="00130EB1">
        <w:rPr>
          <w:szCs w:val="28"/>
          <w:lang w:val="en-US"/>
        </w:rPr>
        <w:t xml:space="preserve">: </w:t>
      </w:r>
      <w:r w:rsidRPr="0090086B">
        <w:rPr>
          <w:lang w:val="en-US"/>
        </w:rPr>
        <w:t>http</w:t>
      </w:r>
      <w:r w:rsidRPr="00130EB1">
        <w:rPr>
          <w:lang w:val="en-US"/>
        </w:rPr>
        <w:t>://</w:t>
      </w:r>
      <w:r w:rsidRPr="0090086B">
        <w:rPr>
          <w:lang w:val="en-US"/>
        </w:rPr>
        <w:t>unstats</w:t>
      </w:r>
      <w:r w:rsidRPr="00130EB1">
        <w:rPr>
          <w:lang w:val="en-US"/>
        </w:rPr>
        <w:t>.</w:t>
      </w:r>
      <w:r w:rsidRPr="0090086B">
        <w:rPr>
          <w:lang w:val="en-US"/>
        </w:rPr>
        <w:t>un</w:t>
      </w:r>
      <w:r w:rsidRPr="00130EB1">
        <w:rPr>
          <w:lang w:val="en-US"/>
        </w:rPr>
        <w:t>.</w:t>
      </w:r>
      <w:r w:rsidRPr="0090086B">
        <w:rPr>
          <w:lang w:val="en-US"/>
        </w:rPr>
        <w:t>org</w:t>
      </w:r>
      <w:r w:rsidR="00471B06" w:rsidRPr="00130EB1">
        <w:rPr>
          <w:lang w:val="en-US"/>
        </w:rPr>
        <w:t xml:space="preserve"> (</w:t>
      </w:r>
      <w:r w:rsidR="00471B06">
        <w:t>дата</w:t>
      </w:r>
      <w:r w:rsidR="00471B06" w:rsidRPr="00130EB1">
        <w:rPr>
          <w:lang w:val="en-US"/>
        </w:rPr>
        <w:t xml:space="preserve"> </w:t>
      </w:r>
      <w:r w:rsidR="00471B06">
        <w:t>обращения</w:t>
      </w:r>
      <w:r w:rsidR="00471B06" w:rsidRPr="00130EB1">
        <w:rPr>
          <w:lang w:val="en-US"/>
        </w:rPr>
        <w:t>: 25.05.14</w:t>
      </w:r>
      <w:r w:rsidR="00130EB1">
        <w:rPr>
          <w:lang w:val="en-US"/>
        </w:rPr>
        <w:t>)</w:t>
      </w:r>
    </w:p>
    <w:p w:rsidR="00F07AE9" w:rsidRPr="00130EB1" w:rsidRDefault="00F07AE9" w:rsidP="00F07AE9">
      <w:pPr>
        <w:pStyle w:val="a3"/>
        <w:numPr>
          <w:ilvl w:val="0"/>
          <w:numId w:val="2"/>
        </w:numPr>
        <w:rPr>
          <w:rFonts w:cs="Times New Roman"/>
          <w:szCs w:val="28"/>
          <w:lang w:val="en-US"/>
        </w:rPr>
      </w:pPr>
      <w:r w:rsidRPr="00130EB1">
        <w:rPr>
          <w:lang w:val="en-US"/>
        </w:rPr>
        <w:t xml:space="preserve"> </w:t>
      </w:r>
      <w:r w:rsidRPr="00F07AE9">
        <w:rPr>
          <w:lang w:val="en-US"/>
        </w:rPr>
        <w:t>United Nations, World Population Prospects, The 201</w:t>
      </w:r>
      <w:r>
        <w:rPr>
          <w:lang w:val="en-US"/>
        </w:rPr>
        <w:t>2</w:t>
      </w:r>
      <w:r w:rsidRPr="00F07AE9">
        <w:rPr>
          <w:lang w:val="en-US"/>
        </w:rPr>
        <w:t xml:space="preserve"> Revision, Po</w:t>
      </w:r>
      <w:r>
        <w:rPr>
          <w:lang w:val="en-US"/>
        </w:rPr>
        <w:t>pulation Prospects (</w:t>
      </w:r>
      <w:proofErr w:type="spellStart"/>
      <w:r>
        <w:rPr>
          <w:lang w:val="en-US"/>
        </w:rPr>
        <w:t>электронный</w:t>
      </w:r>
      <w:proofErr w:type="spellEnd"/>
      <w:r>
        <w:rPr>
          <w:lang w:val="en-US"/>
        </w:rPr>
        <w:t xml:space="preserve"> </w:t>
      </w:r>
      <w:proofErr w:type="spellStart"/>
      <w:r w:rsidR="00130EB1">
        <w:rPr>
          <w:lang w:val="en-US"/>
        </w:rPr>
        <w:t>ресурс</w:t>
      </w:r>
      <w:proofErr w:type="spellEnd"/>
      <w:r w:rsidR="00130EB1">
        <w:rPr>
          <w:lang w:val="en-US"/>
        </w:rPr>
        <w:t>)</w:t>
      </w:r>
      <w:r w:rsidRPr="00F07AE9">
        <w:rPr>
          <w:lang w:val="en-US"/>
        </w:rPr>
        <w:t xml:space="preserve"> URL</w:t>
      </w:r>
      <w:r w:rsidRPr="00130EB1">
        <w:rPr>
          <w:lang w:val="en-US"/>
        </w:rPr>
        <w:t xml:space="preserve">: </w:t>
      </w:r>
      <w:r w:rsidRPr="00F07AE9">
        <w:rPr>
          <w:lang w:val="en-US"/>
        </w:rPr>
        <w:t>http</w:t>
      </w:r>
      <w:r w:rsidRPr="00130EB1">
        <w:rPr>
          <w:lang w:val="en-US"/>
        </w:rPr>
        <w:t>://</w:t>
      </w:r>
      <w:r w:rsidRPr="00F07AE9">
        <w:rPr>
          <w:lang w:val="en-US"/>
        </w:rPr>
        <w:t>esa</w:t>
      </w:r>
      <w:r w:rsidRPr="00130EB1">
        <w:rPr>
          <w:lang w:val="en-US"/>
        </w:rPr>
        <w:t>.</w:t>
      </w:r>
      <w:r w:rsidRPr="00F07AE9">
        <w:rPr>
          <w:lang w:val="en-US"/>
        </w:rPr>
        <w:t>un</w:t>
      </w:r>
      <w:r w:rsidRPr="00130EB1">
        <w:rPr>
          <w:lang w:val="en-US"/>
        </w:rPr>
        <w:t>.</w:t>
      </w:r>
      <w:r w:rsidRPr="00F07AE9">
        <w:rPr>
          <w:lang w:val="en-US"/>
        </w:rPr>
        <w:t>org</w:t>
      </w:r>
      <w:r w:rsidRPr="00130EB1">
        <w:rPr>
          <w:lang w:val="en-US"/>
        </w:rPr>
        <w:t>/</w:t>
      </w:r>
      <w:r w:rsidRPr="00F07AE9">
        <w:rPr>
          <w:lang w:val="en-US"/>
        </w:rPr>
        <w:t>unpd</w:t>
      </w:r>
      <w:r w:rsidRPr="00130EB1">
        <w:rPr>
          <w:lang w:val="en-US"/>
        </w:rPr>
        <w:t>/</w:t>
      </w:r>
      <w:r w:rsidRPr="00F07AE9">
        <w:rPr>
          <w:lang w:val="en-US"/>
        </w:rPr>
        <w:t>wpp</w:t>
      </w:r>
      <w:r w:rsidRPr="00130EB1">
        <w:rPr>
          <w:lang w:val="en-US"/>
        </w:rPr>
        <w:t>/</w:t>
      </w:r>
      <w:r w:rsidRPr="00F07AE9">
        <w:rPr>
          <w:lang w:val="en-US"/>
        </w:rPr>
        <w:t>Documentation</w:t>
      </w:r>
      <w:r w:rsidRPr="00130EB1">
        <w:rPr>
          <w:lang w:val="en-US"/>
        </w:rPr>
        <w:t>/</w:t>
      </w:r>
      <w:r w:rsidRPr="00F07AE9">
        <w:rPr>
          <w:lang w:val="en-US"/>
        </w:rPr>
        <w:t>publications</w:t>
      </w:r>
      <w:r w:rsidRPr="00130EB1">
        <w:rPr>
          <w:lang w:val="en-US"/>
        </w:rPr>
        <w:t>.</w:t>
      </w:r>
      <w:r w:rsidRPr="00F07AE9">
        <w:rPr>
          <w:lang w:val="en-US"/>
        </w:rPr>
        <w:t>htm</w:t>
      </w:r>
      <w:r w:rsidR="00471B06" w:rsidRPr="00130EB1">
        <w:rPr>
          <w:lang w:val="en-US"/>
        </w:rPr>
        <w:t xml:space="preserve"> (</w:t>
      </w:r>
      <w:r w:rsidR="00471B06">
        <w:t>дата</w:t>
      </w:r>
      <w:r w:rsidR="00471B06" w:rsidRPr="00130EB1">
        <w:rPr>
          <w:lang w:val="en-US"/>
        </w:rPr>
        <w:t xml:space="preserve"> </w:t>
      </w:r>
      <w:r w:rsidR="00471B06">
        <w:t>обращения</w:t>
      </w:r>
      <w:r w:rsidR="00471B06" w:rsidRPr="00130EB1">
        <w:rPr>
          <w:lang w:val="en-US"/>
        </w:rPr>
        <w:t>: 19.05.14</w:t>
      </w:r>
      <w:r w:rsidR="00130EB1">
        <w:rPr>
          <w:lang w:val="en-US"/>
        </w:rPr>
        <w:t>)</w:t>
      </w:r>
    </w:p>
    <w:p w:rsidR="00D03E81" w:rsidRPr="00DA4C29" w:rsidRDefault="002C4703" w:rsidP="00DA4C29">
      <w:pPr>
        <w:pStyle w:val="a3"/>
        <w:numPr>
          <w:ilvl w:val="0"/>
          <w:numId w:val="2"/>
        </w:numPr>
        <w:rPr>
          <w:rFonts w:cs="Times New Roman"/>
          <w:szCs w:val="28"/>
        </w:rPr>
      </w:pPr>
      <w:r w:rsidRPr="002B7D2C">
        <w:rPr>
          <w:rFonts w:cs="Times New Roman"/>
          <w:szCs w:val="28"/>
          <w:lang w:val="en-US"/>
        </w:rPr>
        <w:t xml:space="preserve"> </w:t>
      </w:r>
      <w:r>
        <w:rPr>
          <w:rFonts w:cs="Times New Roman"/>
          <w:szCs w:val="28"/>
          <w:lang w:val="en-US"/>
        </w:rPr>
        <w:t>Penn</w:t>
      </w:r>
      <w:r w:rsidRPr="002C4703">
        <w:rPr>
          <w:rFonts w:cs="Times New Roman"/>
          <w:szCs w:val="28"/>
        </w:rPr>
        <w:t xml:space="preserve"> </w:t>
      </w:r>
      <w:r>
        <w:rPr>
          <w:rFonts w:cs="Times New Roman"/>
          <w:szCs w:val="28"/>
          <w:lang w:val="en-US"/>
        </w:rPr>
        <w:t>World</w:t>
      </w:r>
      <w:r w:rsidRPr="002C4703">
        <w:rPr>
          <w:rFonts w:cs="Times New Roman"/>
          <w:szCs w:val="28"/>
        </w:rPr>
        <w:t xml:space="preserve"> </w:t>
      </w:r>
      <w:r>
        <w:rPr>
          <w:rFonts w:cs="Times New Roman"/>
          <w:szCs w:val="28"/>
          <w:lang w:val="en-US"/>
        </w:rPr>
        <w:t>Table</w:t>
      </w:r>
      <w:r w:rsidRPr="002C4703">
        <w:rPr>
          <w:rFonts w:cs="Times New Roman"/>
          <w:szCs w:val="28"/>
        </w:rPr>
        <w:t xml:space="preserve"> </w:t>
      </w:r>
      <w:r w:rsidR="00130EB1">
        <w:rPr>
          <w:szCs w:val="28"/>
        </w:rPr>
        <w:t>(электронный ресурс)</w:t>
      </w:r>
      <w:r w:rsidRPr="00355786">
        <w:rPr>
          <w:szCs w:val="28"/>
        </w:rPr>
        <w:t xml:space="preserve"> </w:t>
      </w:r>
      <w:r w:rsidRPr="00355786">
        <w:rPr>
          <w:szCs w:val="28"/>
          <w:lang w:val="en-US"/>
        </w:rPr>
        <w:t>URL</w:t>
      </w:r>
      <w:r w:rsidRPr="00471B06">
        <w:rPr>
          <w:szCs w:val="28"/>
        </w:rPr>
        <w:t xml:space="preserve">: </w:t>
      </w:r>
      <w:r w:rsidR="00355786" w:rsidRPr="00355786">
        <w:rPr>
          <w:rFonts w:cs="Times New Roman"/>
          <w:szCs w:val="28"/>
          <w:lang w:val="en-US"/>
        </w:rPr>
        <w:t>https</w:t>
      </w:r>
      <w:r w:rsidR="00355786" w:rsidRPr="00471B06">
        <w:rPr>
          <w:rFonts w:cs="Times New Roman"/>
          <w:szCs w:val="28"/>
        </w:rPr>
        <w:t>://</w:t>
      </w:r>
      <w:proofErr w:type="spellStart"/>
      <w:r w:rsidR="00355786" w:rsidRPr="00355786">
        <w:rPr>
          <w:rFonts w:cs="Times New Roman"/>
          <w:szCs w:val="28"/>
          <w:lang w:val="en-US"/>
        </w:rPr>
        <w:t>pwt</w:t>
      </w:r>
      <w:proofErr w:type="spellEnd"/>
      <w:r w:rsidR="00355786" w:rsidRPr="00471B06">
        <w:rPr>
          <w:rFonts w:cs="Times New Roman"/>
          <w:szCs w:val="28"/>
        </w:rPr>
        <w:t>.</w:t>
      </w:r>
      <w:proofErr w:type="spellStart"/>
      <w:r w:rsidR="00355786" w:rsidRPr="00355786">
        <w:rPr>
          <w:rFonts w:cs="Times New Roman"/>
          <w:szCs w:val="28"/>
          <w:lang w:val="en-US"/>
        </w:rPr>
        <w:t>sas</w:t>
      </w:r>
      <w:proofErr w:type="spellEnd"/>
      <w:r w:rsidR="00355786" w:rsidRPr="00471B06">
        <w:rPr>
          <w:rFonts w:cs="Times New Roman"/>
          <w:szCs w:val="28"/>
        </w:rPr>
        <w:t>.</w:t>
      </w:r>
      <w:proofErr w:type="spellStart"/>
      <w:r w:rsidR="00355786" w:rsidRPr="00355786">
        <w:rPr>
          <w:rFonts w:cs="Times New Roman"/>
          <w:szCs w:val="28"/>
          <w:lang w:val="en-US"/>
        </w:rPr>
        <w:t>up</w:t>
      </w:r>
      <w:r>
        <w:rPr>
          <w:rFonts w:cs="Times New Roman"/>
          <w:szCs w:val="28"/>
          <w:lang w:val="en-US"/>
        </w:rPr>
        <w:t>enn</w:t>
      </w:r>
      <w:proofErr w:type="spellEnd"/>
      <w:r w:rsidRPr="00471B06">
        <w:rPr>
          <w:rFonts w:cs="Times New Roman"/>
          <w:szCs w:val="28"/>
        </w:rPr>
        <w:t>.</w:t>
      </w:r>
      <w:proofErr w:type="spellStart"/>
      <w:r>
        <w:rPr>
          <w:rFonts w:cs="Times New Roman"/>
          <w:szCs w:val="28"/>
          <w:lang w:val="en-US"/>
        </w:rPr>
        <w:t>edu</w:t>
      </w:r>
      <w:proofErr w:type="spellEnd"/>
      <w:r w:rsidRPr="00471B06">
        <w:rPr>
          <w:rFonts w:cs="Times New Roman"/>
          <w:szCs w:val="28"/>
        </w:rPr>
        <w:t>/</w:t>
      </w:r>
      <w:proofErr w:type="spellStart"/>
      <w:r>
        <w:rPr>
          <w:rFonts w:cs="Times New Roman"/>
          <w:szCs w:val="28"/>
          <w:lang w:val="en-US"/>
        </w:rPr>
        <w:t>php</w:t>
      </w:r>
      <w:proofErr w:type="spellEnd"/>
      <w:r w:rsidRPr="00471B06">
        <w:rPr>
          <w:rFonts w:cs="Times New Roman"/>
          <w:szCs w:val="28"/>
        </w:rPr>
        <w:t>_</w:t>
      </w:r>
      <w:r>
        <w:rPr>
          <w:rFonts w:cs="Times New Roman"/>
          <w:szCs w:val="28"/>
          <w:lang w:val="en-US"/>
        </w:rPr>
        <w:t>site</w:t>
      </w:r>
      <w:r w:rsidRPr="00471B06">
        <w:rPr>
          <w:rFonts w:cs="Times New Roman"/>
          <w:szCs w:val="28"/>
        </w:rPr>
        <w:t>/</w:t>
      </w:r>
      <w:proofErr w:type="spellStart"/>
      <w:r>
        <w:rPr>
          <w:rFonts w:cs="Times New Roman"/>
          <w:szCs w:val="28"/>
          <w:lang w:val="en-US"/>
        </w:rPr>
        <w:t>pwt</w:t>
      </w:r>
      <w:proofErr w:type="spellEnd"/>
      <w:r w:rsidRPr="00471B06">
        <w:rPr>
          <w:rFonts w:cs="Times New Roman"/>
          <w:szCs w:val="28"/>
        </w:rPr>
        <w:t>_</w:t>
      </w:r>
      <w:r>
        <w:rPr>
          <w:rFonts w:cs="Times New Roman"/>
          <w:szCs w:val="28"/>
          <w:lang w:val="en-US"/>
        </w:rPr>
        <w:t>index</w:t>
      </w:r>
      <w:r w:rsidRPr="00471B06">
        <w:rPr>
          <w:rFonts w:cs="Times New Roman"/>
          <w:szCs w:val="28"/>
        </w:rPr>
        <w:t>.</w:t>
      </w:r>
      <w:proofErr w:type="spellStart"/>
      <w:r>
        <w:rPr>
          <w:rFonts w:cs="Times New Roman"/>
          <w:szCs w:val="28"/>
          <w:lang w:val="en-US"/>
        </w:rPr>
        <w:t>php</w:t>
      </w:r>
      <w:proofErr w:type="spellEnd"/>
      <w:r w:rsidR="00471B06">
        <w:rPr>
          <w:rFonts w:cs="Times New Roman"/>
          <w:szCs w:val="28"/>
        </w:rPr>
        <w:t xml:space="preserve"> </w:t>
      </w:r>
      <w:r w:rsidR="00471B06">
        <w:t>(дата обращения: 18.0</w:t>
      </w:r>
      <w:r w:rsidR="00471B06" w:rsidRPr="00355786">
        <w:t>5</w:t>
      </w:r>
      <w:r w:rsidR="00471B06">
        <w:t>.1</w:t>
      </w:r>
      <w:r w:rsidR="00471B06" w:rsidRPr="00355786">
        <w:t>4</w:t>
      </w:r>
      <w:r w:rsidR="00130EB1">
        <w:t>)</w:t>
      </w:r>
    </w:p>
    <w:p w:rsidR="00B75C29" w:rsidRDefault="00B75C29">
      <w:pPr>
        <w:spacing w:after="200" w:line="276" w:lineRule="auto"/>
        <w:ind w:firstLine="0"/>
        <w:jc w:val="left"/>
      </w:pPr>
    </w:p>
    <w:p w:rsidR="002D69E9" w:rsidRPr="00BF1A20" w:rsidRDefault="002D69E9">
      <w:pPr>
        <w:spacing w:after="200" w:line="276" w:lineRule="auto"/>
        <w:ind w:firstLine="0"/>
        <w:jc w:val="left"/>
      </w:pPr>
      <w:r w:rsidRPr="00BF1A20">
        <w:br w:type="page"/>
      </w:r>
    </w:p>
    <w:p w:rsidR="002D69E9" w:rsidRDefault="002D69E9" w:rsidP="00376EDD">
      <w:pPr>
        <w:pStyle w:val="1"/>
        <w:spacing w:line="360" w:lineRule="auto"/>
      </w:pPr>
      <w:bookmarkStart w:id="19" w:name="_Toc390035203"/>
      <w:r w:rsidRPr="00E50635">
        <w:lastRenderedPageBreak/>
        <w:t>ПРИЛОЖЕНИ</w:t>
      </w:r>
      <w:r w:rsidR="00FB4CD5" w:rsidRPr="00E50635">
        <w:t>Е</w:t>
      </w:r>
      <w:r w:rsidR="00FB4CD5" w:rsidRPr="007E0B62">
        <w:t xml:space="preserve"> 1</w:t>
      </w:r>
      <w:bookmarkEnd w:id="19"/>
    </w:p>
    <w:p w:rsidR="00376EDD" w:rsidRPr="00376EDD" w:rsidRDefault="00376EDD" w:rsidP="00312FD8">
      <w:pPr>
        <w:ind w:firstLine="0"/>
        <w:jc w:val="center"/>
        <w:rPr>
          <w:b/>
        </w:rPr>
      </w:pPr>
      <w:r w:rsidRPr="00376EDD">
        <w:rPr>
          <w:b/>
        </w:rPr>
        <w:t>Основные черты и примеры стран разного уровня социально-экономического развития</w:t>
      </w:r>
    </w:p>
    <w:tbl>
      <w:tblPr>
        <w:tblStyle w:val="af0"/>
        <w:tblW w:w="0" w:type="auto"/>
        <w:tblLook w:val="04A0" w:firstRow="1" w:lastRow="0" w:firstColumn="1" w:lastColumn="0" w:noHBand="0" w:noVBand="1"/>
      </w:tblPr>
      <w:tblGrid>
        <w:gridCol w:w="2518"/>
        <w:gridCol w:w="3695"/>
        <w:gridCol w:w="3357"/>
      </w:tblGrid>
      <w:tr w:rsidR="00FB4CD5" w:rsidRPr="00652440" w:rsidTr="00FB4CD5">
        <w:tc>
          <w:tcPr>
            <w:tcW w:w="2518" w:type="dxa"/>
          </w:tcPr>
          <w:p w:rsidR="00FB4CD5" w:rsidRPr="00652440" w:rsidRDefault="00FB4CD5" w:rsidP="00FB4CD5">
            <w:pPr>
              <w:ind w:firstLine="0"/>
              <w:jc w:val="center"/>
              <w:rPr>
                <w:lang w:val="de-DE"/>
              </w:rPr>
            </w:pPr>
            <w:r>
              <w:t>Вид</w:t>
            </w:r>
            <w:r w:rsidRPr="00652440">
              <w:rPr>
                <w:lang w:val="de-DE"/>
              </w:rPr>
              <w:t xml:space="preserve"> </w:t>
            </w:r>
            <w:r>
              <w:t>страны</w:t>
            </w:r>
          </w:p>
        </w:tc>
        <w:tc>
          <w:tcPr>
            <w:tcW w:w="3695" w:type="dxa"/>
          </w:tcPr>
          <w:p w:rsidR="00FB4CD5" w:rsidRPr="00652440" w:rsidRDefault="00FB4CD5" w:rsidP="00FB4CD5">
            <w:pPr>
              <w:ind w:firstLine="0"/>
              <w:jc w:val="center"/>
              <w:rPr>
                <w:lang w:val="de-DE"/>
              </w:rPr>
            </w:pPr>
            <w:r>
              <w:t>Основные</w:t>
            </w:r>
            <w:r w:rsidRPr="00652440">
              <w:rPr>
                <w:lang w:val="de-DE"/>
              </w:rPr>
              <w:t xml:space="preserve"> </w:t>
            </w:r>
            <w:r>
              <w:t>черты</w:t>
            </w:r>
          </w:p>
        </w:tc>
        <w:tc>
          <w:tcPr>
            <w:tcW w:w="3357" w:type="dxa"/>
          </w:tcPr>
          <w:p w:rsidR="00FB4CD5" w:rsidRPr="00652440" w:rsidRDefault="00FB4CD5" w:rsidP="00FB4CD5">
            <w:pPr>
              <w:ind w:firstLine="0"/>
              <w:jc w:val="center"/>
              <w:rPr>
                <w:lang w:val="de-DE"/>
              </w:rPr>
            </w:pPr>
            <w:r>
              <w:t>Примеры</w:t>
            </w:r>
          </w:p>
        </w:tc>
      </w:tr>
      <w:tr w:rsidR="00FB4CD5" w:rsidRPr="0007017B" w:rsidTr="00FB4CD5">
        <w:tc>
          <w:tcPr>
            <w:tcW w:w="2518" w:type="dxa"/>
          </w:tcPr>
          <w:p w:rsidR="00FB4CD5" w:rsidRPr="008F4861" w:rsidRDefault="00FB4CD5" w:rsidP="007D1089">
            <w:pPr>
              <w:spacing w:line="240" w:lineRule="auto"/>
              <w:ind w:firstLine="0"/>
              <w:jc w:val="left"/>
              <w:rPr>
                <w:lang w:val="en-US"/>
              </w:rPr>
            </w:pPr>
            <w:r>
              <w:t>Развитые</w:t>
            </w:r>
            <w:r w:rsidRPr="008F4861">
              <w:rPr>
                <w:lang w:val="en-US"/>
              </w:rPr>
              <w:t xml:space="preserve"> (most developed</w:t>
            </w:r>
            <w:r w:rsidR="007D1089" w:rsidRPr="008F4861">
              <w:rPr>
                <w:lang w:val="en-US"/>
              </w:rPr>
              <w:t xml:space="preserve"> countries - MDCs</w:t>
            </w:r>
            <w:r w:rsidRPr="008F4861">
              <w:rPr>
                <w:lang w:val="en-US"/>
              </w:rPr>
              <w:t>)</w:t>
            </w:r>
          </w:p>
        </w:tc>
        <w:tc>
          <w:tcPr>
            <w:tcW w:w="3695" w:type="dxa"/>
          </w:tcPr>
          <w:p w:rsidR="0007017B" w:rsidRDefault="0007017B" w:rsidP="0007017B">
            <w:pPr>
              <w:spacing w:line="240" w:lineRule="auto"/>
              <w:ind w:firstLine="0"/>
              <w:jc w:val="left"/>
            </w:pPr>
            <w:r w:rsidRPr="008F4861">
              <w:t xml:space="preserve">- </w:t>
            </w:r>
            <w:r>
              <w:t>Высокий</w:t>
            </w:r>
            <w:r w:rsidRPr="008F4861">
              <w:t xml:space="preserve"> </w:t>
            </w:r>
            <w:r>
              <w:t>уровень</w:t>
            </w:r>
            <w:r w:rsidRPr="008F4861">
              <w:t xml:space="preserve"> </w:t>
            </w:r>
            <w:r>
              <w:t>развития</w:t>
            </w:r>
            <w:r w:rsidRPr="008F4861">
              <w:t xml:space="preserve"> </w:t>
            </w:r>
            <w:r>
              <w:t>экономики (высокий ВВП на душу населения)</w:t>
            </w:r>
            <w:r w:rsidRPr="0007017B">
              <w:t>;</w:t>
            </w:r>
            <w:r>
              <w:br/>
              <w:t>- Высокий уровень индустриализации</w:t>
            </w:r>
            <w:r w:rsidRPr="0007017B">
              <w:t>;</w:t>
            </w:r>
          </w:p>
          <w:p w:rsidR="0007017B" w:rsidRPr="0007017B" w:rsidRDefault="0007017B" w:rsidP="0007017B">
            <w:pPr>
              <w:spacing w:line="240" w:lineRule="auto"/>
              <w:ind w:firstLine="0"/>
              <w:jc w:val="left"/>
            </w:pPr>
            <w:r>
              <w:t>- Высокий ИРЧП</w:t>
            </w:r>
            <w:r w:rsidRPr="0007017B">
              <w:t xml:space="preserve"> (индекс развития человеческого потенциала)</w:t>
            </w:r>
            <w:r w:rsidR="00E57FDE">
              <w:t>.</w:t>
            </w:r>
          </w:p>
        </w:tc>
        <w:tc>
          <w:tcPr>
            <w:tcW w:w="3357" w:type="dxa"/>
          </w:tcPr>
          <w:p w:rsidR="00B020D4" w:rsidRDefault="00B020D4" w:rsidP="00B020D4">
            <w:pPr>
              <w:spacing w:line="240" w:lineRule="auto"/>
              <w:ind w:firstLine="0"/>
              <w:jc w:val="left"/>
            </w:pPr>
            <w:r>
              <w:t>- страны Западной Европы;</w:t>
            </w:r>
          </w:p>
          <w:p w:rsidR="00B020D4" w:rsidRDefault="00B020D4" w:rsidP="00B020D4">
            <w:pPr>
              <w:spacing w:line="240" w:lineRule="auto"/>
              <w:ind w:firstLine="0"/>
              <w:jc w:val="left"/>
            </w:pPr>
            <w:r>
              <w:t>- 7 стран и территорий в Азии (в том числе Сянган (САР Китая), остров Тайвань, Сингапур, Республика Корея, Кипр)</w:t>
            </w:r>
          </w:p>
          <w:p w:rsidR="00B020D4" w:rsidRDefault="00B020D4" w:rsidP="00B020D4">
            <w:pPr>
              <w:spacing w:line="240" w:lineRule="auto"/>
              <w:ind w:firstLine="0"/>
              <w:jc w:val="left"/>
            </w:pPr>
            <w:r>
              <w:t>- 2 страны в Америке (США, Канада);</w:t>
            </w:r>
          </w:p>
          <w:p w:rsidR="00FB4CD5" w:rsidRPr="0007017B" w:rsidRDefault="00B020D4" w:rsidP="00B020D4">
            <w:pPr>
              <w:spacing w:line="240" w:lineRule="auto"/>
              <w:ind w:firstLine="0"/>
              <w:jc w:val="left"/>
            </w:pPr>
            <w:r>
              <w:t>- Австралия и Новая Зеландия.</w:t>
            </w:r>
          </w:p>
        </w:tc>
      </w:tr>
      <w:tr w:rsidR="00FB4CD5" w:rsidRPr="007D1089" w:rsidTr="00FB4CD5">
        <w:tc>
          <w:tcPr>
            <w:tcW w:w="2518" w:type="dxa"/>
          </w:tcPr>
          <w:p w:rsidR="00FB4CD5" w:rsidRPr="00FB4CD5" w:rsidRDefault="00FB4CD5" w:rsidP="007D1089">
            <w:pPr>
              <w:spacing w:line="240" w:lineRule="auto"/>
              <w:ind w:firstLine="0"/>
              <w:jc w:val="left"/>
              <w:rPr>
                <w:lang w:val="en-US"/>
              </w:rPr>
            </w:pPr>
            <w:r>
              <w:t>Развивающиеся</w:t>
            </w:r>
            <w:r w:rsidRPr="00FB4CD5">
              <w:rPr>
                <w:lang w:val="en-US"/>
              </w:rPr>
              <w:t xml:space="preserve"> (</w:t>
            </w:r>
            <w:r>
              <w:rPr>
                <w:lang w:val="en-US"/>
              </w:rPr>
              <w:t xml:space="preserve">less </w:t>
            </w:r>
            <w:r w:rsidRPr="00FB4CD5">
              <w:rPr>
                <w:lang w:val="en-US"/>
              </w:rPr>
              <w:t>developed</w:t>
            </w:r>
            <w:r w:rsidR="007D1089">
              <w:rPr>
                <w:lang w:val="en-US"/>
              </w:rPr>
              <w:t xml:space="preserve"> countries - LDCs</w:t>
            </w:r>
            <w:r w:rsidRPr="00FB4CD5">
              <w:rPr>
                <w:lang w:val="en-US"/>
              </w:rPr>
              <w:t>)</w:t>
            </w:r>
          </w:p>
        </w:tc>
        <w:tc>
          <w:tcPr>
            <w:tcW w:w="3695" w:type="dxa"/>
          </w:tcPr>
          <w:p w:rsidR="00FB4CD5" w:rsidRDefault="007D1089" w:rsidP="0007017B">
            <w:pPr>
              <w:spacing w:line="240" w:lineRule="auto"/>
              <w:ind w:firstLine="0"/>
              <w:jc w:val="left"/>
            </w:pPr>
            <w:r>
              <w:t>- Более низкий показатель ВВП, чем в развитых странах</w:t>
            </w:r>
            <w:r w:rsidRPr="007D1089">
              <w:t>;</w:t>
            </w:r>
          </w:p>
          <w:p w:rsidR="007D1089" w:rsidRPr="00430F9A" w:rsidRDefault="00430F9A" w:rsidP="0007017B">
            <w:pPr>
              <w:spacing w:line="240" w:lineRule="auto"/>
              <w:ind w:firstLine="0"/>
              <w:jc w:val="left"/>
            </w:pPr>
            <w:r>
              <w:t>- аграрно-индустриальная экономика</w:t>
            </w:r>
            <w:r w:rsidR="007D1089" w:rsidRPr="00430F9A">
              <w:t>;</w:t>
            </w:r>
          </w:p>
          <w:p w:rsidR="007D1089" w:rsidRPr="007D1089" w:rsidRDefault="007D1089" w:rsidP="0007017B">
            <w:pPr>
              <w:spacing w:line="240" w:lineRule="auto"/>
              <w:ind w:firstLine="0"/>
              <w:jc w:val="left"/>
            </w:pPr>
            <w:r>
              <w:t xml:space="preserve">- </w:t>
            </w:r>
            <w:r w:rsidR="00430F9A">
              <w:t>средний уровень жизни.</w:t>
            </w:r>
          </w:p>
        </w:tc>
        <w:tc>
          <w:tcPr>
            <w:tcW w:w="3357" w:type="dxa"/>
          </w:tcPr>
          <w:p w:rsidR="00430F9A" w:rsidRPr="00430F9A" w:rsidRDefault="00430F9A" w:rsidP="002A4935">
            <w:pPr>
              <w:spacing w:line="240" w:lineRule="auto"/>
              <w:ind w:firstLine="0"/>
              <w:jc w:val="left"/>
            </w:pPr>
            <w:r w:rsidRPr="00BF7DC2">
              <w:t xml:space="preserve">- </w:t>
            </w:r>
            <w:r>
              <w:t>Россия</w:t>
            </w:r>
            <w:r w:rsidRPr="00BF7DC2">
              <w:t>;</w:t>
            </w:r>
          </w:p>
          <w:p w:rsidR="002A4935" w:rsidRPr="002A4935" w:rsidRDefault="002A4935" w:rsidP="002A4935">
            <w:pPr>
              <w:spacing w:line="240" w:lineRule="auto"/>
              <w:ind w:firstLine="0"/>
              <w:jc w:val="left"/>
            </w:pPr>
            <w:r>
              <w:t xml:space="preserve">- страны </w:t>
            </w:r>
            <w:r w:rsidRPr="002A4935">
              <w:t>Латинской Америки</w:t>
            </w:r>
            <w:r>
              <w:t xml:space="preserve"> (Бразилия, Мексика, Аргентина)</w:t>
            </w:r>
            <w:r w:rsidRPr="002A4935">
              <w:t>;</w:t>
            </w:r>
          </w:p>
          <w:p w:rsidR="00FB4CD5" w:rsidRPr="002A4935" w:rsidRDefault="002A4935" w:rsidP="002A4935">
            <w:pPr>
              <w:spacing w:line="240" w:lineRule="auto"/>
              <w:ind w:firstLine="0"/>
              <w:jc w:val="left"/>
            </w:pPr>
            <w:r w:rsidRPr="002A4935">
              <w:t xml:space="preserve">- </w:t>
            </w:r>
            <w:r>
              <w:t>страны</w:t>
            </w:r>
            <w:r w:rsidRPr="002A4935">
              <w:t xml:space="preserve"> Азии (Ю</w:t>
            </w:r>
            <w:r>
              <w:t>жная Корея, Сингапур, Гонконг, Индия)</w:t>
            </w:r>
            <w:r w:rsidRPr="002A4935">
              <w:t>;</w:t>
            </w:r>
          </w:p>
          <w:p w:rsidR="002A4935" w:rsidRPr="002A4935" w:rsidRDefault="002A4935" w:rsidP="00430F9A">
            <w:pPr>
              <w:spacing w:line="240" w:lineRule="auto"/>
              <w:ind w:firstLine="0"/>
              <w:jc w:val="left"/>
            </w:pPr>
            <w:r w:rsidRPr="002A4935">
              <w:t xml:space="preserve">- </w:t>
            </w:r>
            <w:r>
              <w:t>Страны Африки (</w:t>
            </w:r>
            <w:r w:rsidR="00430F9A">
              <w:t>Тунис)</w:t>
            </w:r>
          </w:p>
        </w:tc>
      </w:tr>
      <w:tr w:rsidR="00FB4CD5" w:rsidRPr="00E57FDE" w:rsidTr="00FB4CD5">
        <w:tc>
          <w:tcPr>
            <w:tcW w:w="2518" w:type="dxa"/>
          </w:tcPr>
          <w:p w:rsidR="00FB4CD5" w:rsidRPr="00BF7DC2" w:rsidRDefault="00FB4CD5" w:rsidP="007D1089">
            <w:pPr>
              <w:spacing w:line="240" w:lineRule="auto"/>
              <w:ind w:firstLine="0"/>
              <w:jc w:val="left"/>
              <w:rPr>
                <w:lang w:val="en-US"/>
              </w:rPr>
            </w:pPr>
            <w:r>
              <w:t>Менее</w:t>
            </w:r>
            <w:r w:rsidRPr="00BF7DC2">
              <w:rPr>
                <w:lang w:val="en-US"/>
              </w:rPr>
              <w:t xml:space="preserve"> </w:t>
            </w:r>
            <w:r>
              <w:t>развитые</w:t>
            </w:r>
            <w:r w:rsidRPr="00BF7DC2">
              <w:rPr>
                <w:lang w:val="en-US"/>
              </w:rPr>
              <w:t xml:space="preserve"> (</w:t>
            </w:r>
            <w:r w:rsidRPr="00FB4CD5">
              <w:rPr>
                <w:lang w:val="en-US"/>
              </w:rPr>
              <w:t>le</w:t>
            </w:r>
            <w:r>
              <w:rPr>
                <w:lang w:val="en-US"/>
              </w:rPr>
              <w:t>ast</w:t>
            </w:r>
            <w:r w:rsidRPr="00BF7DC2">
              <w:rPr>
                <w:lang w:val="en-US"/>
              </w:rPr>
              <w:t xml:space="preserve"> </w:t>
            </w:r>
            <w:r>
              <w:rPr>
                <w:lang w:val="en-US"/>
              </w:rPr>
              <w:t>developed</w:t>
            </w:r>
            <w:r w:rsidR="007D1089" w:rsidRPr="00BF7DC2">
              <w:rPr>
                <w:lang w:val="en-US"/>
              </w:rPr>
              <w:t xml:space="preserve">- </w:t>
            </w:r>
            <w:r w:rsidR="007D1089">
              <w:rPr>
                <w:lang w:val="en-US"/>
              </w:rPr>
              <w:t>countries</w:t>
            </w:r>
            <w:r w:rsidR="007D1089" w:rsidRPr="00BF7DC2">
              <w:rPr>
                <w:lang w:val="en-US"/>
              </w:rPr>
              <w:t xml:space="preserve"> - </w:t>
            </w:r>
            <w:r w:rsidR="007D1089">
              <w:rPr>
                <w:lang w:val="en-US"/>
              </w:rPr>
              <w:t>LEDCs</w:t>
            </w:r>
            <w:r w:rsidRPr="00BF7DC2">
              <w:rPr>
                <w:lang w:val="en-US"/>
              </w:rPr>
              <w:t>)</w:t>
            </w:r>
          </w:p>
        </w:tc>
        <w:tc>
          <w:tcPr>
            <w:tcW w:w="3695" w:type="dxa"/>
          </w:tcPr>
          <w:p w:rsidR="00FB4CD5" w:rsidRDefault="008C7405" w:rsidP="008C7405">
            <w:pPr>
              <w:spacing w:line="240" w:lineRule="auto"/>
              <w:ind w:firstLine="0"/>
              <w:jc w:val="left"/>
            </w:pPr>
            <w:r>
              <w:t>- Н</w:t>
            </w:r>
            <w:r w:rsidRPr="008C7405">
              <w:t>изки</w:t>
            </w:r>
            <w:r>
              <w:t>й темп</w:t>
            </w:r>
            <w:r w:rsidRPr="008C7405">
              <w:t xml:space="preserve"> экономического развития</w:t>
            </w:r>
            <w:r w:rsidR="00E57FDE">
              <w:t xml:space="preserve"> (низкий уровень дохода)</w:t>
            </w:r>
            <w:r w:rsidRPr="00E57FDE">
              <w:t>;</w:t>
            </w:r>
          </w:p>
          <w:p w:rsidR="00E57FDE" w:rsidRDefault="00E57FDE" w:rsidP="008C7405">
            <w:pPr>
              <w:spacing w:line="240" w:lineRule="auto"/>
              <w:ind w:firstLine="0"/>
              <w:jc w:val="left"/>
            </w:pPr>
            <w:r>
              <w:t>- Преимущественное сельское хозяйство</w:t>
            </w:r>
            <w:r w:rsidRPr="00BF7DC2">
              <w:t>;</w:t>
            </w:r>
          </w:p>
          <w:p w:rsidR="008C7405" w:rsidRPr="00E57FDE" w:rsidRDefault="00E57FDE" w:rsidP="008C7405">
            <w:pPr>
              <w:spacing w:line="240" w:lineRule="auto"/>
              <w:ind w:firstLine="0"/>
              <w:jc w:val="left"/>
            </w:pPr>
            <w:r>
              <w:t>- Низкий ИРЧП.</w:t>
            </w:r>
            <w:r>
              <w:br/>
            </w:r>
          </w:p>
        </w:tc>
        <w:tc>
          <w:tcPr>
            <w:tcW w:w="3357" w:type="dxa"/>
          </w:tcPr>
          <w:p w:rsidR="00FB4CD5" w:rsidRPr="00E57FDE" w:rsidRDefault="00E57FDE" w:rsidP="0007017B">
            <w:pPr>
              <w:spacing w:line="240" w:lineRule="auto"/>
              <w:ind w:firstLine="0"/>
              <w:jc w:val="left"/>
            </w:pPr>
            <w:r>
              <w:t>- 34 страны Африки</w:t>
            </w:r>
            <w:r w:rsidRPr="00E57FDE">
              <w:t>;</w:t>
            </w:r>
          </w:p>
          <w:p w:rsidR="00E57FDE" w:rsidRPr="00E57FDE" w:rsidRDefault="00E57FDE" w:rsidP="0007017B">
            <w:pPr>
              <w:spacing w:line="240" w:lineRule="auto"/>
              <w:ind w:firstLine="0"/>
              <w:jc w:val="left"/>
            </w:pPr>
            <w:proofErr w:type="gramStart"/>
            <w:r>
              <w:t>- 9 стран в Азии (Афганистан, Бангладеш, Бутан, Йемен, Камбоджа, Лаос, Мьянма, Непал, Восточный Тимор)</w:t>
            </w:r>
            <w:r w:rsidRPr="00E57FDE">
              <w:t>;</w:t>
            </w:r>
            <w:proofErr w:type="gramEnd"/>
          </w:p>
          <w:p w:rsidR="00E57FDE" w:rsidRPr="00E57FDE" w:rsidRDefault="00E57FDE" w:rsidP="0007017B">
            <w:pPr>
              <w:spacing w:line="240" w:lineRule="auto"/>
              <w:ind w:firstLine="0"/>
              <w:jc w:val="left"/>
            </w:pPr>
            <w:r w:rsidRPr="00E57FDE">
              <w:t xml:space="preserve">- 4 </w:t>
            </w:r>
            <w:r>
              <w:t xml:space="preserve">страны в Океании </w:t>
            </w:r>
            <w:r w:rsidRPr="00E57FDE">
              <w:t>(</w:t>
            </w:r>
            <w:r>
              <w:t>Вануату, Тувалу, Кирибати, Соломоновы острова</w:t>
            </w:r>
            <w:r w:rsidRPr="00E57FDE">
              <w:t>);</w:t>
            </w:r>
          </w:p>
          <w:p w:rsidR="00E57FDE" w:rsidRPr="00E57FDE" w:rsidRDefault="00E57FDE" w:rsidP="0007017B">
            <w:pPr>
              <w:spacing w:line="240" w:lineRule="auto"/>
              <w:ind w:firstLine="0"/>
              <w:jc w:val="left"/>
            </w:pPr>
            <w:r>
              <w:t>- Гаити</w:t>
            </w:r>
          </w:p>
        </w:tc>
      </w:tr>
    </w:tbl>
    <w:p w:rsidR="00FB4CD5" w:rsidRPr="000B03AC" w:rsidRDefault="00D03A64" w:rsidP="00FB4CD5">
      <w:pPr>
        <w:rPr>
          <w:szCs w:val="28"/>
          <w:lang w:val="en-US"/>
        </w:rPr>
      </w:pPr>
      <w:r w:rsidRPr="000B03AC">
        <w:rPr>
          <w:szCs w:val="28"/>
        </w:rPr>
        <w:t>Источник</w:t>
      </w:r>
      <w:r w:rsidRPr="000B03AC">
        <w:rPr>
          <w:szCs w:val="28"/>
          <w:lang w:val="en-US"/>
        </w:rPr>
        <w:t>:</w:t>
      </w:r>
      <w:r w:rsidRPr="000B03AC">
        <w:rPr>
          <w:szCs w:val="28"/>
        </w:rPr>
        <w:t xml:space="preserve"> </w:t>
      </w:r>
      <w:r w:rsidR="00DC200D" w:rsidRPr="000B03AC">
        <w:rPr>
          <w:szCs w:val="28"/>
          <w:lang w:val="en-US"/>
        </w:rPr>
        <w:t>International Monetary Fund</w:t>
      </w:r>
    </w:p>
    <w:p w:rsidR="002D69E9" w:rsidRPr="00E57FDE" w:rsidRDefault="002D69E9">
      <w:pPr>
        <w:spacing w:after="200" w:line="276" w:lineRule="auto"/>
        <w:ind w:firstLine="0"/>
        <w:jc w:val="left"/>
      </w:pPr>
    </w:p>
    <w:sectPr w:rsidR="002D69E9" w:rsidRPr="00E57FDE" w:rsidSect="003B3A62">
      <w:footerReference w:type="default" r:id="rId46"/>
      <w:footnotePr>
        <w:numRestart w:val="eachPage"/>
      </w:footnotePr>
      <w:pgSz w:w="11906" w:h="16838"/>
      <w:pgMar w:top="1134" w:right="567" w:bottom="1134" w:left="198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06C" w:rsidRDefault="001A006C" w:rsidP="00AA01A8">
      <w:pPr>
        <w:spacing w:line="240" w:lineRule="auto"/>
      </w:pPr>
      <w:r>
        <w:separator/>
      </w:r>
    </w:p>
  </w:endnote>
  <w:endnote w:type="continuationSeparator" w:id="0">
    <w:p w:rsidR="001A006C" w:rsidRDefault="001A006C" w:rsidP="00AA0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864715"/>
      <w:docPartObj>
        <w:docPartGallery w:val="Page Numbers (Bottom of Page)"/>
        <w:docPartUnique/>
      </w:docPartObj>
    </w:sdtPr>
    <w:sdtContent>
      <w:p w:rsidR="00CB708F" w:rsidRDefault="00CB708F">
        <w:pPr>
          <w:pStyle w:val="ae"/>
          <w:jc w:val="right"/>
        </w:pPr>
        <w:r>
          <w:fldChar w:fldCharType="begin"/>
        </w:r>
        <w:r>
          <w:instrText>PAGE   \* MERGEFORMAT</w:instrText>
        </w:r>
        <w:r>
          <w:fldChar w:fldCharType="separate"/>
        </w:r>
        <w:r w:rsidR="00F4785D">
          <w:rPr>
            <w:noProof/>
          </w:rPr>
          <w:t>2</w:t>
        </w:r>
        <w:r>
          <w:fldChar w:fldCharType="end"/>
        </w:r>
      </w:p>
    </w:sdtContent>
  </w:sdt>
  <w:p w:rsidR="00CB708F" w:rsidRDefault="00CB708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06C" w:rsidRDefault="001A006C" w:rsidP="00AA01A8">
      <w:pPr>
        <w:spacing w:line="240" w:lineRule="auto"/>
      </w:pPr>
      <w:r>
        <w:separator/>
      </w:r>
    </w:p>
  </w:footnote>
  <w:footnote w:type="continuationSeparator" w:id="0">
    <w:p w:rsidR="001A006C" w:rsidRDefault="001A006C" w:rsidP="00AA01A8">
      <w:pPr>
        <w:spacing w:line="240" w:lineRule="auto"/>
      </w:pPr>
      <w:r>
        <w:continuationSeparator/>
      </w:r>
    </w:p>
  </w:footnote>
  <w:footnote w:id="1">
    <w:p w:rsidR="00CB708F" w:rsidRPr="00B873AB" w:rsidRDefault="00CB708F">
      <w:pPr>
        <w:pStyle w:val="a5"/>
        <w:rPr>
          <w:lang w:val="en-US"/>
        </w:rPr>
      </w:pPr>
      <w:r>
        <w:rPr>
          <w:rStyle w:val="a7"/>
        </w:rPr>
        <w:footnoteRef/>
      </w:r>
      <w:r>
        <w:t xml:space="preserve"> Страны, входящие в Организацию Экономического Сотрудничества и Разви</w:t>
      </w:r>
      <w:r w:rsidRPr="00B873AB">
        <w:t>тия (сокр. ОЭСР</w:t>
      </w:r>
      <w:r w:rsidRPr="00B873AB">
        <w:rPr>
          <w:lang w:val="en-US"/>
        </w:rPr>
        <w:t xml:space="preserve">, </w:t>
      </w:r>
      <w:proofErr w:type="spellStart"/>
      <w:r w:rsidRPr="00B873AB">
        <w:t>англ</w:t>
      </w:r>
      <w:proofErr w:type="spellEnd"/>
      <w:r w:rsidRPr="00B873AB">
        <w:rPr>
          <w:lang w:val="en-US"/>
        </w:rPr>
        <w:t xml:space="preserve">. </w:t>
      </w:r>
      <w:proofErr w:type="spellStart"/>
      <w:r w:rsidRPr="00B873AB">
        <w:rPr>
          <w:lang w:val="en-US"/>
        </w:rPr>
        <w:t>Organisation</w:t>
      </w:r>
      <w:proofErr w:type="spellEnd"/>
      <w:r w:rsidRPr="00B873AB">
        <w:rPr>
          <w:lang w:val="en-US"/>
        </w:rPr>
        <w:t xml:space="preserve"> for Economic Co-operation and Development, OECD)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003"/>
    <w:multiLevelType w:val="hybridMultilevel"/>
    <w:tmpl w:val="73FAB4C2"/>
    <w:lvl w:ilvl="0" w:tplc="B33ED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5F0980"/>
    <w:multiLevelType w:val="hybridMultilevel"/>
    <w:tmpl w:val="DF3A34C6"/>
    <w:lvl w:ilvl="0" w:tplc="C276CDC6">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A81D40"/>
    <w:multiLevelType w:val="multilevel"/>
    <w:tmpl w:val="9AC02B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951259"/>
    <w:multiLevelType w:val="hybridMultilevel"/>
    <w:tmpl w:val="2EBEA0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211B1B"/>
    <w:multiLevelType w:val="hybridMultilevel"/>
    <w:tmpl w:val="66B0EF3E"/>
    <w:lvl w:ilvl="0" w:tplc="DDF21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1546F84"/>
    <w:multiLevelType w:val="hybridMultilevel"/>
    <w:tmpl w:val="E2FEB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7969B8"/>
    <w:multiLevelType w:val="hybridMultilevel"/>
    <w:tmpl w:val="23F2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36392D"/>
    <w:multiLevelType w:val="hybridMultilevel"/>
    <w:tmpl w:val="E9040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555C8B"/>
    <w:multiLevelType w:val="multilevel"/>
    <w:tmpl w:val="368E446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ADA5A10"/>
    <w:multiLevelType w:val="multilevel"/>
    <w:tmpl w:val="CC94F1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380230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3AB01D2"/>
    <w:multiLevelType w:val="hybridMultilevel"/>
    <w:tmpl w:val="72B889C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23FE08B0"/>
    <w:multiLevelType w:val="hybridMultilevel"/>
    <w:tmpl w:val="2C8EAA2C"/>
    <w:lvl w:ilvl="0" w:tplc="9E4421F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2C3A3D"/>
    <w:multiLevelType w:val="multilevel"/>
    <w:tmpl w:val="9AC02B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94E62EE"/>
    <w:multiLevelType w:val="hybridMultilevel"/>
    <w:tmpl w:val="30827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5292493"/>
    <w:multiLevelType w:val="hybridMultilevel"/>
    <w:tmpl w:val="91249E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88B79DD"/>
    <w:multiLevelType w:val="multilevel"/>
    <w:tmpl w:val="368E446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2BD0E53"/>
    <w:multiLevelType w:val="hybridMultilevel"/>
    <w:tmpl w:val="D576C11A"/>
    <w:lvl w:ilvl="0" w:tplc="3B7C5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BA6379"/>
    <w:multiLevelType w:val="hybridMultilevel"/>
    <w:tmpl w:val="9318A080"/>
    <w:lvl w:ilvl="0" w:tplc="C44E8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C66CA4"/>
    <w:multiLevelType w:val="hybridMultilevel"/>
    <w:tmpl w:val="53B6FE3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9BA2553"/>
    <w:multiLevelType w:val="hybridMultilevel"/>
    <w:tmpl w:val="8BBE66C0"/>
    <w:lvl w:ilvl="0" w:tplc="2466B92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C8C5E9C"/>
    <w:multiLevelType w:val="multilevel"/>
    <w:tmpl w:val="9AC02B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E304E1B"/>
    <w:multiLevelType w:val="multilevel"/>
    <w:tmpl w:val="368E446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F5F4661"/>
    <w:multiLevelType w:val="multilevel"/>
    <w:tmpl w:val="04190021"/>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5D9251D"/>
    <w:multiLevelType w:val="hybridMultilevel"/>
    <w:tmpl w:val="9318A080"/>
    <w:lvl w:ilvl="0" w:tplc="C44E8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7A935F6"/>
    <w:multiLevelType w:val="hybridMultilevel"/>
    <w:tmpl w:val="D3C01E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8A447E6"/>
    <w:multiLevelType w:val="hybridMultilevel"/>
    <w:tmpl w:val="16668920"/>
    <w:lvl w:ilvl="0" w:tplc="333CD39A">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BD5E5C"/>
    <w:multiLevelType w:val="hybridMultilevel"/>
    <w:tmpl w:val="847044F0"/>
    <w:lvl w:ilvl="0" w:tplc="91FCEBE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B3F0C82"/>
    <w:multiLevelType w:val="hybridMultilevel"/>
    <w:tmpl w:val="016A9C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185850"/>
    <w:multiLevelType w:val="multilevel"/>
    <w:tmpl w:val="9AC02B8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747B5E52"/>
    <w:multiLevelType w:val="hybridMultilevel"/>
    <w:tmpl w:val="C994EA1A"/>
    <w:lvl w:ilvl="0" w:tplc="80FE00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5202FB1"/>
    <w:multiLevelType w:val="hybridMultilevel"/>
    <w:tmpl w:val="CAB06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124040"/>
    <w:multiLevelType w:val="hybridMultilevel"/>
    <w:tmpl w:val="A65A759A"/>
    <w:lvl w:ilvl="0" w:tplc="3EC6A3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7A4170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18"/>
  </w:num>
  <w:num w:numId="3">
    <w:abstractNumId w:val="1"/>
  </w:num>
  <w:num w:numId="4">
    <w:abstractNumId w:val="0"/>
  </w:num>
  <w:num w:numId="5">
    <w:abstractNumId w:val="22"/>
  </w:num>
  <w:num w:numId="6">
    <w:abstractNumId w:val="14"/>
  </w:num>
  <w:num w:numId="7">
    <w:abstractNumId w:val="11"/>
  </w:num>
  <w:num w:numId="8">
    <w:abstractNumId w:val="12"/>
  </w:num>
  <w:num w:numId="9">
    <w:abstractNumId w:val="8"/>
  </w:num>
  <w:num w:numId="10">
    <w:abstractNumId w:val="32"/>
  </w:num>
  <w:num w:numId="11">
    <w:abstractNumId w:val="30"/>
  </w:num>
  <w:num w:numId="12">
    <w:abstractNumId w:val="17"/>
  </w:num>
  <w:num w:numId="13">
    <w:abstractNumId w:val="4"/>
  </w:num>
  <w:num w:numId="14">
    <w:abstractNumId w:val="27"/>
  </w:num>
  <w:num w:numId="15">
    <w:abstractNumId w:val="6"/>
  </w:num>
  <w:num w:numId="16">
    <w:abstractNumId w:val="15"/>
  </w:num>
  <w:num w:numId="17">
    <w:abstractNumId w:val="31"/>
  </w:num>
  <w:num w:numId="18">
    <w:abstractNumId w:val="16"/>
  </w:num>
  <w:num w:numId="19">
    <w:abstractNumId w:val="20"/>
  </w:num>
  <w:num w:numId="20">
    <w:abstractNumId w:val="2"/>
  </w:num>
  <w:num w:numId="21">
    <w:abstractNumId w:val="33"/>
  </w:num>
  <w:num w:numId="22">
    <w:abstractNumId w:val="10"/>
  </w:num>
  <w:num w:numId="23">
    <w:abstractNumId w:val="29"/>
  </w:num>
  <w:num w:numId="24">
    <w:abstractNumId w:val="21"/>
  </w:num>
  <w:num w:numId="25">
    <w:abstractNumId w:val="23"/>
  </w:num>
  <w:num w:numId="26">
    <w:abstractNumId w:val="25"/>
  </w:num>
  <w:num w:numId="27">
    <w:abstractNumId w:val="13"/>
  </w:num>
  <w:num w:numId="28">
    <w:abstractNumId w:val="5"/>
  </w:num>
  <w:num w:numId="29">
    <w:abstractNumId w:val="9"/>
  </w:num>
  <w:num w:numId="30">
    <w:abstractNumId w:val="24"/>
  </w:num>
  <w:num w:numId="31">
    <w:abstractNumId w:val="3"/>
  </w:num>
  <w:num w:numId="32">
    <w:abstractNumId w:val="26"/>
  </w:num>
  <w:num w:numId="33">
    <w:abstractNumId w:val="2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DE6"/>
    <w:rsid w:val="000007F3"/>
    <w:rsid w:val="000031B2"/>
    <w:rsid w:val="000073D7"/>
    <w:rsid w:val="000117D4"/>
    <w:rsid w:val="00030DC7"/>
    <w:rsid w:val="000325AF"/>
    <w:rsid w:val="00042988"/>
    <w:rsid w:val="0004318B"/>
    <w:rsid w:val="0005600D"/>
    <w:rsid w:val="0006125A"/>
    <w:rsid w:val="00067A34"/>
    <w:rsid w:val="00067A60"/>
    <w:rsid w:val="0007017B"/>
    <w:rsid w:val="00070BD0"/>
    <w:rsid w:val="000711CE"/>
    <w:rsid w:val="00072049"/>
    <w:rsid w:val="00076E51"/>
    <w:rsid w:val="00077C80"/>
    <w:rsid w:val="00081055"/>
    <w:rsid w:val="00082CA7"/>
    <w:rsid w:val="000839BE"/>
    <w:rsid w:val="00085EB4"/>
    <w:rsid w:val="0008699F"/>
    <w:rsid w:val="000878F0"/>
    <w:rsid w:val="00091905"/>
    <w:rsid w:val="00091D0B"/>
    <w:rsid w:val="00092B71"/>
    <w:rsid w:val="000946A5"/>
    <w:rsid w:val="00094BB4"/>
    <w:rsid w:val="000952DA"/>
    <w:rsid w:val="000A077B"/>
    <w:rsid w:val="000A0797"/>
    <w:rsid w:val="000A411D"/>
    <w:rsid w:val="000A66E2"/>
    <w:rsid w:val="000B03AC"/>
    <w:rsid w:val="000B2E8C"/>
    <w:rsid w:val="000B3AE9"/>
    <w:rsid w:val="000B6CB3"/>
    <w:rsid w:val="000C0309"/>
    <w:rsid w:val="000C15E9"/>
    <w:rsid w:val="000C29CB"/>
    <w:rsid w:val="000C5659"/>
    <w:rsid w:val="000D5783"/>
    <w:rsid w:val="000E21B4"/>
    <w:rsid w:val="000E5CA2"/>
    <w:rsid w:val="000F6185"/>
    <w:rsid w:val="000F6C93"/>
    <w:rsid w:val="00102363"/>
    <w:rsid w:val="0010311B"/>
    <w:rsid w:val="0010754D"/>
    <w:rsid w:val="00114A1A"/>
    <w:rsid w:val="001158BF"/>
    <w:rsid w:val="00120321"/>
    <w:rsid w:val="00120BB0"/>
    <w:rsid w:val="001215C4"/>
    <w:rsid w:val="001268A1"/>
    <w:rsid w:val="00130EB1"/>
    <w:rsid w:val="0014067A"/>
    <w:rsid w:val="00142CE5"/>
    <w:rsid w:val="00146A12"/>
    <w:rsid w:val="001608A0"/>
    <w:rsid w:val="00161EF2"/>
    <w:rsid w:val="00173DC5"/>
    <w:rsid w:val="00174CE8"/>
    <w:rsid w:val="00176F34"/>
    <w:rsid w:val="00181C56"/>
    <w:rsid w:val="00195B5E"/>
    <w:rsid w:val="00196252"/>
    <w:rsid w:val="001A006C"/>
    <w:rsid w:val="001A1F06"/>
    <w:rsid w:val="001A30BF"/>
    <w:rsid w:val="001A5575"/>
    <w:rsid w:val="001A5F58"/>
    <w:rsid w:val="001A75E3"/>
    <w:rsid w:val="001B2A3A"/>
    <w:rsid w:val="001B5E2B"/>
    <w:rsid w:val="001C0190"/>
    <w:rsid w:val="001C0B5D"/>
    <w:rsid w:val="001C2D37"/>
    <w:rsid w:val="001C4F59"/>
    <w:rsid w:val="001C4FED"/>
    <w:rsid w:val="001C7C10"/>
    <w:rsid w:val="001D24DA"/>
    <w:rsid w:val="001D67F7"/>
    <w:rsid w:val="001E286E"/>
    <w:rsid w:val="001E3402"/>
    <w:rsid w:val="001E5094"/>
    <w:rsid w:val="001F40C4"/>
    <w:rsid w:val="001F4F9A"/>
    <w:rsid w:val="00202DC7"/>
    <w:rsid w:val="00203162"/>
    <w:rsid w:val="00205754"/>
    <w:rsid w:val="00206EC1"/>
    <w:rsid w:val="00210F8E"/>
    <w:rsid w:val="00220551"/>
    <w:rsid w:val="002240FA"/>
    <w:rsid w:val="00225495"/>
    <w:rsid w:val="00227F48"/>
    <w:rsid w:val="00232EEA"/>
    <w:rsid w:val="00234885"/>
    <w:rsid w:val="002369EE"/>
    <w:rsid w:val="00237DA2"/>
    <w:rsid w:val="002459D7"/>
    <w:rsid w:val="00252E98"/>
    <w:rsid w:val="00254FA6"/>
    <w:rsid w:val="002664C7"/>
    <w:rsid w:val="00271E44"/>
    <w:rsid w:val="002722C6"/>
    <w:rsid w:val="0027549C"/>
    <w:rsid w:val="00276EB2"/>
    <w:rsid w:val="00277C23"/>
    <w:rsid w:val="00281ACD"/>
    <w:rsid w:val="00286A95"/>
    <w:rsid w:val="00287225"/>
    <w:rsid w:val="002915D5"/>
    <w:rsid w:val="00294183"/>
    <w:rsid w:val="00295F32"/>
    <w:rsid w:val="002A024B"/>
    <w:rsid w:val="002A3AC9"/>
    <w:rsid w:val="002A4935"/>
    <w:rsid w:val="002A7EF4"/>
    <w:rsid w:val="002B3D7C"/>
    <w:rsid w:val="002B440A"/>
    <w:rsid w:val="002B4702"/>
    <w:rsid w:val="002B490F"/>
    <w:rsid w:val="002B77B4"/>
    <w:rsid w:val="002B7D2C"/>
    <w:rsid w:val="002C059D"/>
    <w:rsid w:val="002C276F"/>
    <w:rsid w:val="002C339E"/>
    <w:rsid w:val="002C4703"/>
    <w:rsid w:val="002C486F"/>
    <w:rsid w:val="002C605D"/>
    <w:rsid w:val="002C6516"/>
    <w:rsid w:val="002D0391"/>
    <w:rsid w:val="002D13CE"/>
    <w:rsid w:val="002D4041"/>
    <w:rsid w:val="002D5A62"/>
    <w:rsid w:val="002D69E9"/>
    <w:rsid w:val="002E0ADD"/>
    <w:rsid w:val="002E2575"/>
    <w:rsid w:val="002E3973"/>
    <w:rsid w:val="002E5BE4"/>
    <w:rsid w:val="002E695B"/>
    <w:rsid w:val="002E6F37"/>
    <w:rsid w:val="002F151B"/>
    <w:rsid w:val="002F4E2A"/>
    <w:rsid w:val="002F5456"/>
    <w:rsid w:val="0030216D"/>
    <w:rsid w:val="00304BFF"/>
    <w:rsid w:val="00307936"/>
    <w:rsid w:val="003125B5"/>
    <w:rsid w:val="00312FD8"/>
    <w:rsid w:val="00317ABE"/>
    <w:rsid w:val="003216DD"/>
    <w:rsid w:val="003230D8"/>
    <w:rsid w:val="00332151"/>
    <w:rsid w:val="00333182"/>
    <w:rsid w:val="0033559F"/>
    <w:rsid w:val="0033718F"/>
    <w:rsid w:val="00341D55"/>
    <w:rsid w:val="00342308"/>
    <w:rsid w:val="00344D14"/>
    <w:rsid w:val="00345184"/>
    <w:rsid w:val="00352BB2"/>
    <w:rsid w:val="00354E76"/>
    <w:rsid w:val="00355249"/>
    <w:rsid w:val="00355786"/>
    <w:rsid w:val="00355B28"/>
    <w:rsid w:val="00355DC9"/>
    <w:rsid w:val="0035784D"/>
    <w:rsid w:val="003622B5"/>
    <w:rsid w:val="00364ADB"/>
    <w:rsid w:val="00364B14"/>
    <w:rsid w:val="0036674B"/>
    <w:rsid w:val="00372CE2"/>
    <w:rsid w:val="003759D0"/>
    <w:rsid w:val="00376EDD"/>
    <w:rsid w:val="003773EB"/>
    <w:rsid w:val="00380E44"/>
    <w:rsid w:val="00390644"/>
    <w:rsid w:val="00390B63"/>
    <w:rsid w:val="00392209"/>
    <w:rsid w:val="00395BAF"/>
    <w:rsid w:val="003A03A7"/>
    <w:rsid w:val="003A4F36"/>
    <w:rsid w:val="003A67F4"/>
    <w:rsid w:val="003A694A"/>
    <w:rsid w:val="003B37F6"/>
    <w:rsid w:val="003B3A62"/>
    <w:rsid w:val="003B3D54"/>
    <w:rsid w:val="003B4374"/>
    <w:rsid w:val="003B5DA9"/>
    <w:rsid w:val="003B7CE3"/>
    <w:rsid w:val="003C6DFD"/>
    <w:rsid w:val="003D0385"/>
    <w:rsid w:val="003D15A5"/>
    <w:rsid w:val="003D21FD"/>
    <w:rsid w:val="003D2A1B"/>
    <w:rsid w:val="003D5FF3"/>
    <w:rsid w:val="003E179E"/>
    <w:rsid w:val="003E7AD6"/>
    <w:rsid w:val="003F3855"/>
    <w:rsid w:val="00404734"/>
    <w:rsid w:val="00404957"/>
    <w:rsid w:val="0040725B"/>
    <w:rsid w:val="0041313A"/>
    <w:rsid w:val="00423223"/>
    <w:rsid w:val="0042413D"/>
    <w:rsid w:val="00424F0E"/>
    <w:rsid w:val="004274FB"/>
    <w:rsid w:val="00430A33"/>
    <w:rsid w:val="00430F9A"/>
    <w:rsid w:val="00443CE1"/>
    <w:rsid w:val="00445F63"/>
    <w:rsid w:val="00451E7C"/>
    <w:rsid w:val="00454711"/>
    <w:rsid w:val="00456C2E"/>
    <w:rsid w:val="00464A47"/>
    <w:rsid w:val="00466DC3"/>
    <w:rsid w:val="00467F2E"/>
    <w:rsid w:val="004715E6"/>
    <w:rsid w:val="00471B06"/>
    <w:rsid w:val="00472868"/>
    <w:rsid w:val="00475E9A"/>
    <w:rsid w:val="0047653B"/>
    <w:rsid w:val="004765BB"/>
    <w:rsid w:val="00480057"/>
    <w:rsid w:val="00480BE5"/>
    <w:rsid w:val="00483600"/>
    <w:rsid w:val="00484672"/>
    <w:rsid w:val="00485212"/>
    <w:rsid w:val="004905E4"/>
    <w:rsid w:val="00491CEB"/>
    <w:rsid w:val="00493FD1"/>
    <w:rsid w:val="004A0ECC"/>
    <w:rsid w:val="004A2CE9"/>
    <w:rsid w:val="004A77FD"/>
    <w:rsid w:val="004B0344"/>
    <w:rsid w:val="004B08AF"/>
    <w:rsid w:val="004B21DB"/>
    <w:rsid w:val="004B6F80"/>
    <w:rsid w:val="004C3495"/>
    <w:rsid w:val="004C5F95"/>
    <w:rsid w:val="004C6611"/>
    <w:rsid w:val="004D1863"/>
    <w:rsid w:val="004D58C7"/>
    <w:rsid w:val="004D6F50"/>
    <w:rsid w:val="004E2446"/>
    <w:rsid w:val="004E3DFD"/>
    <w:rsid w:val="004E7DD9"/>
    <w:rsid w:val="004F0156"/>
    <w:rsid w:val="004F1140"/>
    <w:rsid w:val="004F25BC"/>
    <w:rsid w:val="004F2DA6"/>
    <w:rsid w:val="004F4066"/>
    <w:rsid w:val="004F437C"/>
    <w:rsid w:val="004F7709"/>
    <w:rsid w:val="00505F6A"/>
    <w:rsid w:val="00506C7E"/>
    <w:rsid w:val="00506F89"/>
    <w:rsid w:val="00512683"/>
    <w:rsid w:val="00515A21"/>
    <w:rsid w:val="00521FD8"/>
    <w:rsid w:val="00522A71"/>
    <w:rsid w:val="00525988"/>
    <w:rsid w:val="0052623C"/>
    <w:rsid w:val="00526625"/>
    <w:rsid w:val="005266AA"/>
    <w:rsid w:val="005341BB"/>
    <w:rsid w:val="00536238"/>
    <w:rsid w:val="00541D5A"/>
    <w:rsid w:val="00543B2E"/>
    <w:rsid w:val="005444A4"/>
    <w:rsid w:val="005469AD"/>
    <w:rsid w:val="0055377F"/>
    <w:rsid w:val="005543D7"/>
    <w:rsid w:val="00554F46"/>
    <w:rsid w:val="00556802"/>
    <w:rsid w:val="00560843"/>
    <w:rsid w:val="005630A8"/>
    <w:rsid w:val="0056310B"/>
    <w:rsid w:val="00563E63"/>
    <w:rsid w:val="00564560"/>
    <w:rsid w:val="00570639"/>
    <w:rsid w:val="005766D8"/>
    <w:rsid w:val="00582299"/>
    <w:rsid w:val="00583C16"/>
    <w:rsid w:val="005842F5"/>
    <w:rsid w:val="00591764"/>
    <w:rsid w:val="00597E8A"/>
    <w:rsid w:val="005A072E"/>
    <w:rsid w:val="005A2874"/>
    <w:rsid w:val="005A551F"/>
    <w:rsid w:val="005A6E8B"/>
    <w:rsid w:val="005A7448"/>
    <w:rsid w:val="005B1191"/>
    <w:rsid w:val="005B1371"/>
    <w:rsid w:val="005B24E5"/>
    <w:rsid w:val="005B702B"/>
    <w:rsid w:val="005C25C9"/>
    <w:rsid w:val="005C3E0A"/>
    <w:rsid w:val="005C4BC7"/>
    <w:rsid w:val="005C4CC2"/>
    <w:rsid w:val="005C5955"/>
    <w:rsid w:val="005C5EFD"/>
    <w:rsid w:val="005D1DA3"/>
    <w:rsid w:val="005E44A1"/>
    <w:rsid w:val="005E508E"/>
    <w:rsid w:val="005E6637"/>
    <w:rsid w:val="005E695D"/>
    <w:rsid w:val="005E7344"/>
    <w:rsid w:val="005E74AE"/>
    <w:rsid w:val="005F0F03"/>
    <w:rsid w:val="005F1D33"/>
    <w:rsid w:val="005F560A"/>
    <w:rsid w:val="005F6200"/>
    <w:rsid w:val="0060183C"/>
    <w:rsid w:val="00604254"/>
    <w:rsid w:val="006045B4"/>
    <w:rsid w:val="006078D2"/>
    <w:rsid w:val="00613786"/>
    <w:rsid w:val="00617898"/>
    <w:rsid w:val="00630CC7"/>
    <w:rsid w:val="00631293"/>
    <w:rsid w:val="00631721"/>
    <w:rsid w:val="006361A9"/>
    <w:rsid w:val="0064288F"/>
    <w:rsid w:val="0064499A"/>
    <w:rsid w:val="00647FD2"/>
    <w:rsid w:val="00650DF3"/>
    <w:rsid w:val="006516BF"/>
    <w:rsid w:val="00652440"/>
    <w:rsid w:val="00652EF7"/>
    <w:rsid w:val="006632B2"/>
    <w:rsid w:val="00664C38"/>
    <w:rsid w:val="00664E9D"/>
    <w:rsid w:val="00670101"/>
    <w:rsid w:val="00670D5B"/>
    <w:rsid w:val="00671E81"/>
    <w:rsid w:val="00674B90"/>
    <w:rsid w:val="00676EFD"/>
    <w:rsid w:val="006810D0"/>
    <w:rsid w:val="00687F0E"/>
    <w:rsid w:val="0069092F"/>
    <w:rsid w:val="0069153A"/>
    <w:rsid w:val="00691BF6"/>
    <w:rsid w:val="00692D34"/>
    <w:rsid w:val="006953E4"/>
    <w:rsid w:val="00697240"/>
    <w:rsid w:val="00697529"/>
    <w:rsid w:val="006A22CB"/>
    <w:rsid w:val="006A3DAA"/>
    <w:rsid w:val="006A79F0"/>
    <w:rsid w:val="006B341E"/>
    <w:rsid w:val="006B3438"/>
    <w:rsid w:val="006B43A9"/>
    <w:rsid w:val="006B517C"/>
    <w:rsid w:val="006B5513"/>
    <w:rsid w:val="006B5740"/>
    <w:rsid w:val="006B58DA"/>
    <w:rsid w:val="006C464A"/>
    <w:rsid w:val="006C4EA1"/>
    <w:rsid w:val="006C550E"/>
    <w:rsid w:val="006C69A8"/>
    <w:rsid w:val="006D2C1A"/>
    <w:rsid w:val="006D66EB"/>
    <w:rsid w:val="006E665E"/>
    <w:rsid w:val="006F030A"/>
    <w:rsid w:val="006F0766"/>
    <w:rsid w:val="006F1A10"/>
    <w:rsid w:val="006F64FB"/>
    <w:rsid w:val="00700179"/>
    <w:rsid w:val="007030C2"/>
    <w:rsid w:val="007039F6"/>
    <w:rsid w:val="00706707"/>
    <w:rsid w:val="00706A46"/>
    <w:rsid w:val="007101D5"/>
    <w:rsid w:val="007153D8"/>
    <w:rsid w:val="00716BC6"/>
    <w:rsid w:val="0072033A"/>
    <w:rsid w:val="00720C13"/>
    <w:rsid w:val="00726649"/>
    <w:rsid w:val="0072738C"/>
    <w:rsid w:val="0073112C"/>
    <w:rsid w:val="00732331"/>
    <w:rsid w:val="007344AF"/>
    <w:rsid w:val="007349A9"/>
    <w:rsid w:val="00735BE5"/>
    <w:rsid w:val="0075509D"/>
    <w:rsid w:val="0076298A"/>
    <w:rsid w:val="00763656"/>
    <w:rsid w:val="00763816"/>
    <w:rsid w:val="00770F16"/>
    <w:rsid w:val="00771262"/>
    <w:rsid w:val="007712DC"/>
    <w:rsid w:val="007715C4"/>
    <w:rsid w:val="007715FF"/>
    <w:rsid w:val="0077260E"/>
    <w:rsid w:val="00772B08"/>
    <w:rsid w:val="00782848"/>
    <w:rsid w:val="007843F5"/>
    <w:rsid w:val="00785791"/>
    <w:rsid w:val="007858CE"/>
    <w:rsid w:val="00786B70"/>
    <w:rsid w:val="007879DC"/>
    <w:rsid w:val="0079272F"/>
    <w:rsid w:val="00794BBC"/>
    <w:rsid w:val="007968B3"/>
    <w:rsid w:val="00796A51"/>
    <w:rsid w:val="00797A10"/>
    <w:rsid w:val="00797AC7"/>
    <w:rsid w:val="007A1DB7"/>
    <w:rsid w:val="007A740F"/>
    <w:rsid w:val="007B14FB"/>
    <w:rsid w:val="007B5D5D"/>
    <w:rsid w:val="007B7EE7"/>
    <w:rsid w:val="007C45E7"/>
    <w:rsid w:val="007C7DAE"/>
    <w:rsid w:val="007D0D00"/>
    <w:rsid w:val="007D1089"/>
    <w:rsid w:val="007D1FFC"/>
    <w:rsid w:val="007D4CE3"/>
    <w:rsid w:val="007D7787"/>
    <w:rsid w:val="007E0B62"/>
    <w:rsid w:val="007E16A8"/>
    <w:rsid w:val="007E4147"/>
    <w:rsid w:val="007E4843"/>
    <w:rsid w:val="007E5AC5"/>
    <w:rsid w:val="007F1648"/>
    <w:rsid w:val="00801ECA"/>
    <w:rsid w:val="00804272"/>
    <w:rsid w:val="00807770"/>
    <w:rsid w:val="00820EAD"/>
    <w:rsid w:val="00822A6D"/>
    <w:rsid w:val="00822FE5"/>
    <w:rsid w:val="00826DAE"/>
    <w:rsid w:val="008276AE"/>
    <w:rsid w:val="00830702"/>
    <w:rsid w:val="00832ECB"/>
    <w:rsid w:val="00834171"/>
    <w:rsid w:val="008348CD"/>
    <w:rsid w:val="00834C94"/>
    <w:rsid w:val="0083563A"/>
    <w:rsid w:val="008406C5"/>
    <w:rsid w:val="00841234"/>
    <w:rsid w:val="00841C09"/>
    <w:rsid w:val="008439F3"/>
    <w:rsid w:val="008447DA"/>
    <w:rsid w:val="00850790"/>
    <w:rsid w:val="0085148C"/>
    <w:rsid w:val="00854E9A"/>
    <w:rsid w:val="00856556"/>
    <w:rsid w:val="0086612A"/>
    <w:rsid w:val="0086698F"/>
    <w:rsid w:val="00873792"/>
    <w:rsid w:val="00873866"/>
    <w:rsid w:val="00876539"/>
    <w:rsid w:val="0088052B"/>
    <w:rsid w:val="00881523"/>
    <w:rsid w:val="00882DEA"/>
    <w:rsid w:val="00882E8E"/>
    <w:rsid w:val="00892CA3"/>
    <w:rsid w:val="008935B8"/>
    <w:rsid w:val="00895A68"/>
    <w:rsid w:val="008A1E04"/>
    <w:rsid w:val="008A2950"/>
    <w:rsid w:val="008A3963"/>
    <w:rsid w:val="008A58B6"/>
    <w:rsid w:val="008A668D"/>
    <w:rsid w:val="008A755D"/>
    <w:rsid w:val="008A7BE9"/>
    <w:rsid w:val="008B0CBB"/>
    <w:rsid w:val="008B264B"/>
    <w:rsid w:val="008C0281"/>
    <w:rsid w:val="008C10C7"/>
    <w:rsid w:val="008C4221"/>
    <w:rsid w:val="008C72E1"/>
    <w:rsid w:val="008C7405"/>
    <w:rsid w:val="008C7C55"/>
    <w:rsid w:val="008D07A0"/>
    <w:rsid w:val="008D0AA1"/>
    <w:rsid w:val="008D170A"/>
    <w:rsid w:val="008D4459"/>
    <w:rsid w:val="008D67AE"/>
    <w:rsid w:val="008E2937"/>
    <w:rsid w:val="008E53CF"/>
    <w:rsid w:val="008E5688"/>
    <w:rsid w:val="008E7F56"/>
    <w:rsid w:val="008F0944"/>
    <w:rsid w:val="008F215B"/>
    <w:rsid w:val="008F3B97"/>
    <w:rsid w:val="008F4861"/>
    <w:rsid w:val="0090086B"/>
    <w:rsid w:val="00900CAC"/>
    <w:rsid w:val="009024DD"/>
    <w:rsid w:val="00902724"/>
    <w:rsid w:val="00902BDD"/>
    <w:rsid w:val="009036E5"/>
    <w:rsid w:val="0091087F"/>
    <w:rsid w:val="009162A5"/>
    <w:rsid w:val="00917DF5"/>
    <w:rsid w:val="0092406E"/>
    <w:rsid w:val="009323A2"/>
    <w:rsid w:val="009352E0"/>
    <w:rsid w:val="009366F8"/>
    <w:rsid w:val="00941220"/>
    <w:rsid w:val="009438C3"/>
    <w:rsid w:val="0094447B"/>
    <w:rsid w:val="00952B77"/>
    <w:rsid w:val="0095387C"/>
    <w:rsid w:val="00955EF4"/>
    <w:rsid w:val="00956B97"/>
    <w:rsid w:val="009606F0"/>
    <w:rsid w:val="00961A99"/>
    <w:rsid w:val="00962751"/>
    <w:rsid w:val="00964D52"/>
    <w:rsid w:val="00964D85"/>
    <w:rsid w:val="00965F77"/>
    <w:rsid w:val="00974986"/>
    <w:rsid w:val="00975C6B"/>
    <w:rsid w:val="00976460"/>
    <w:rsid w:val="009779C6"/>
    <w:rsid w:val="009859E1"/>
    <w:rsid w:val="00985C17"/>
    <w:rsid w:val="0099474F"/>
    <w:rsid w:val="00995C84"/>
    <w:rsid w:val="00997EE1"/>
    <w:rsid w:val="009A0589"/>
    <w:rsid w:val="009A1A25"/>
    <w:rsid w:val="009A4ADF"/>
    <w:rsid w:val="009B313F"/>
    <w:rsid w:val="009B477C"/>
    <w:rsid w:val="009B58EF"/>
    <w:rsid w:val="009B605A"/>
    <w:rsid w:val="009B7924"/>
    <w:rsid w:val="009D1A79"/>
    <w:rsid w:val="009D2961"/>
    <w:rsid w:val="009D34FD"/>
    <w:rsid w:val="009D6B33"/>
    <w:rsid w:val="009D7075"/>
    <w:rsid w:val="009E14B3"/>
    <w:rsid w:val="009E2A93"/>
    <w:rsid w:val="009E3A99"/>
    <w:rsid w:val="009E3F3A"/>
    <w:rsid w:val="009E5D78"/>
    <w:rsid w:val="009E71E2"/>
    <w:rsid w:val="009E7E5E"/>
    <w:rsid w:val="009F7EA3"/>
    <w:rsid w:val="00A01126"/>
    <w:rsid w:val="00A04348"/>
    <w:rsid w:val="00A0555B"/>
    <w:rsid w:val="00A05878"/>
    <w:rsid w:val="00A05EC5"/>
    <w:rsid w:val="00A075F1"/>
    <w:rsid w:val="00A07FEA"/>
    <w:rsid w:val="00A11827"/>
    <w:rsid w:val="00A1786A"/>
    <w:rsid w:val="00A25DF7"/>
    <w:rsid w:val="00A27DA7"/>
    <w:rsid w:val="00A30CCE"/>
    <w:rsid w:val="00A30D79"/>
    <w:rsid w:val="00A313FF"/>
    <w:rsid w:val="00A31EFF"/>
    <w:rsid w:val="00A33868"/>
    <w:rsid w:val="00A34C7F"/>
    <w:rsid w:val="00A36206"/>
    <w:rsid w:val="00A363A1"/>
    <w:rsid w:val="00A37A0A"/>
    <w:rsid w:val="00A40031"/>
    <w:rsid w:val="00A4015F"/>
    <w:rsid w:val="00A43732"/>
    <w:rsid w:val="00A45953"/>
    <w:rsid w:val="00A46FA1"/>
    <w:rsid w:val="00A53934"/>
    <w:rsid w:val="00A5624A"/>
    <w:rsid w:val="00A57E0A"/>
    <w:rsid w:val="00A61B0D"/>
    <w:rsid w:val="00A7042B"/>
    <w:rsid w:val="00A71566"/>
    <w:rsid w:val="00A72E9D"/>
    <w:rsid w:val="00A76ACC"/>
    <w:rsid w:val="00A775F7"/>
    <w:rsid w:val="00A81F56"/>
    <w:rsid w:val="00A829DC"/>
    <w:rsid w:val="00A843B2"/>
    <w:rsid w:val="00A961F2"/>
    <w:rsid w:val="00AA01A8"/>
    <w:rsid w:val="00AA2908"/>
    <w:rsid w:val="00AA3A1F"/>
    <w:rsid w:val="00AA3A2E"/>
    <w:rsid w:val="00AA5EBC"/>
    <w:rsid w:val="00AB2ED5"/>
    <w:rsid w:val="00AC3AC0"/>
    <w:rsid w:val="00AC4DB3"/>
    <w:rsid w:val="00AC68C0"/>
    <w:rsid w:val="00AD318E"/>
    <w:rsid w:val="00AD4FD9"/>
    <w:rsid w:val="00AD56D3"/>
    <w:rsid w:val="00AD5F21"/>
    <w:rsid w:val="00AD7196"/>
    <w:rsid w:val="00AD743B"/>
    <w:rsid w:val="00AE0D91"/>
    <w:rsid w:val="00AE2BDF"/>
    <w:rsid w:val="00AE3D39"/>
    <w:rsid w:val="00AE3FFD"/>
    <w:rsid w:val="00AE42FD"/>
    <w:rsid w:val="00AE5E89"/>
    <w:rsid w:val="00AF0AB3"/>
    <w:rsid w:val="00AF1CBF"/>
    <w:rsid w:val="00AF4BDD"/>
    <w:rsid w:val="00AF7CA9"/>
    <w:rsid w:val="00B002EF"/>
    <w:rsid w:val="00B00970"/>
    <w:rsid w:val="00B020D4"/>
    <w:rsid w:val="00B03224"/>
    <w:rsid w:val="00B03D6A"/>
    <w:rsid w:val="00B11582"/>
    <w:rsid w:val="00B15CE2"/>
    <w:rsid w:val="00B201EB"/>
    <w:rsid w:val="00B231D5"/>
    <w:rsid w:val="00B23E29"/>
    <w:rsid w:val="00B34652"/>
    <w:rsid w:val="00B355B2"/>
    <w:rsid w:val="00B42A10"/>
    <w:rsid w:val="00B44778"/>
    <w:rsid w:val="00B4636F"/>
    <w:rsid w:val="00B51AA7"/>
    <w:rsid w:val="00B532B6"/>
    <w:rsid w:val="00B56A49"/>
    <w:rsid w:val="00B62789"/>
    <w:rsid w:val="00B64EC1"/>
    <w:rsid w:val="00B70DC1"/>
    <w:rsid w:val="00B7201D"/>
    <w:rsid w:val="00B72E1C"/>
    <w:rsid w:val="00B72F3A"/>
    <w:rsid w:val="00B739D3"/>
    <w:rsid w:val="00B74E77"/>
    <w:rsid w:val="00B75C29"/>
    <w:rsid w:val="00B777DA"/>
    <w:rsid w:val="00B817D4"/>
    <w:rsid w:val="00B83026"/>
    <w:rsid w:val="00B83CDE"/>
    <w:rsid w:val="00B873AB"/>
    <w:rsid w:val="00B87F3A"/>
    <w:rsid w:val="00B97022"/>
    <w:rsid w:val="00BA0688"/>
    <w:rsid w:val="00BA5141"/>
    <w:rsid w:val="00BB061D"/>
    <w:rsid w:val="00BB7095"/>
    <w:rsid w:val="00BD7B0E"/>
    <w:rsid w:val="00BE2E6E"/>
    <w:rsid w:val="00BE2EEC"/>
    <w:rsid w:val="00BE7BAE"/>
    <w:rsid w:val="00BF1A20"/>
    <w:rsid w:val="00BF6FE9"/>
    <w:rsid w:val="00BF7DC2"/>
    <w:rsid w:val="00C01AAE"/>
    <w:rsid w:val="00C052CB"/>
    <w:rsid w:val="00C10521"/>
    <w:rsid w:val="00C11417"/>
    <w:rsid w:val="00C115AF"/>
    <w:rsid w:val="00C13FCE"/>
    <w:rsid w:val="00C35A89"/>
    <w:rsid w:val="00C37A4A"/>
    <w:rsid w:val="00C4433B"/>
    <w:rsid w:val="00C44888"/>
    <w:rsid w:val="00C4525A"/>
    <w:rsid w:val="00C4555E"/>
    <w:rsid w:val="00C51D37"/>
    <w:rsid w:val="00C56A77"/>
    <w:rsid w:val="00C574F7"/>
    <w:rsid w:val="00C63095"/>
    <w:rsid w:val="00C649CF"/>
    <w:rsid w:val="00C64C34"/>
    <w:rsid w:val="00C70926"/>
    <w:rsid w:val="00C72508"/>
    <w:rsid w:val="00C74EA7"/>
    <w:rsid w:val="00C77563"/>
    <w:rsid w:val="00C8205A"/>
    <w:rsid w:val="00C82F5F"/>
    <w:rsid w:val="00C8604C"/>
    <w:rsid w:val="00C90650"/>
    <w:rsid w:val="00C91A02"/>
    <w:rsid w:val="00C922AF"/>
    <w:rsid w:val="00C9303B"/>
    <w:rsid w:val="00C945E6"/>
    <w:rsid w:val="00C95285"/>
    <w:rsid w:val="00CA2C97"/>
    <w:rsid w:val="00CA3119"/>
    <w:rsid w:val="00CA4CBD"/>
    <w:rsid w:val="00CA57C9"/>
    <w:rsid w:val="00CB092D"/>
    <w:rsid w:val="00CB4471"/>
    <w:rsid w:val="00CB4A0A"/>
    <w:rsid w:val="00CB50C5"/>
    <w:rsid w:val="00CB708F"/>
    <w:rsid w:val="00CC403B"/>
    <w:rsid w:val="00CD21D2"/>
    <w:rsid w:val="00CD3FB5"/>
    <w:rsid w:val="00CD4B46"/>
    <w:rsid w:val="00CD4D7E"/>
    <w:rsid w:val="00CD4F63"/>
    <w:rsid w:val="00CD71AF"/>
    <w:rsid w:val="00CE2CE3"/>
    <w:rsid w:val="00CE6E41"/>
    <w:rsid w:val="00D019AB"/>
    <w:rsid w:val="00D01D3C"/>
    <w:rsid w:val="00D02877"/>
    <w:rsid w:val="00D03A64"/>
    <w:rsid w:val="00D03E81"/>
    <w:rsid w:val="00D07D53"/>
    <w:rsid w:val="00D11440"/>
    <w:rsid w:val="00D12932"/>
    <w:rsid w:val="00D1560F"/>
    <w:rsid w:val="00D15676"/>
    <w:rsid w:val="00D15C79"/>
    <w:rsid w:val="00D163DB"/>
    <w:rsid w:val="00D208D6"/>
    <w:rsid w:val="00D20A76"/>
    <w:rsid w:val="00D2434B"/>
    <w:rsid w:val="00D25384"/>
    <w:rsid w:val="00D25A5D"/>
    <w:rsid w:val="00D26ABE"/>
    <w:rsid w:val="00D27B81"/>
    <w:rsid w:val="00D32692"/>
    <w:rsid w:val="00D34E45"/>
    <w:rsid w:val="00D419E6"/>
    <w:rsid w:val="00D42F8D"/>
    <w:rsid w:val="00D441E5"/>
    <w:rsid w:val="00D44FEC"/>
    <w:rsid w:val="00D461CF"/>
    <w:rsid w:val="00D46E8F"/>
    <w:rsid w:val="00D47B53"/>
    <w:rsid w:val="00D51DE3"/>
    <w:rsid w:val="00D525C5"/>
    <w:rsid w:val="00D5267F"/>
    <w:rsid w:val="00D53E8E"/>
    <w:rsid w:val="00D606DF"/>
    <w:rsid w:val="00D609C0"/>
    <w:rsid w:val="00D61954"/>
    <w:rsid w:val="00D63792"/>
    <w:rsid w:val="00D639F7"/>
    <w:rsid w:val="00D63A77"/>
    <w:rsid w:val="00D64E82"/>
    <w:rsid w:val="00D7097D"/>
    <w:rsid w:val="00D73F3D"/>
    <w:rsid w:val="00D82765"/>
    <w:rsid w:val="00D86E21"/>
    <w:rsid w:val="00D926B7"/>
    <w:rsid w:val="00D93131"/>
    <w:rsid w:val="00D93970"/>
    <w:rsid w:val="00D96594"/>
    <w:rsid w:val="00D96CDB"/>
    <w:rsid w:val="00DA0FB8"/>
    <w:rsid w:val="00DA17FC"/>
    <w:rsid w:val="00DA4803"/>
    <w:rsid w:val="00DA4C29"/>
    <w:rsid w:val="00DA50DA"/>
    <w:rsid w:val="00DA66AC"/>
    <w:rsid w:val="00DB203F"/>
    <w:rsid w:val="00DB3925"/>
    <w:rsid w:val="00DB407B"/>
    <w:rsid w:val="00DB5A13"/>
    <w:rsid w:val="00DC200D"/>
    <w:rsid w:val="00DC254A"/>
    <w:rsid w:val="00DC2D7A"/>
    <w:rsid w:val="00DC4B64"/>
    <w:rsid w:val="00DC6D18"/>
    <w:rsid w:val="00DC71E6"/>
    <w:rsid w:val="00DD420D"/>
    <w:rsid w:val="00DE219E"/>
    <w:rsid w:val="00DE3308"/>
    <w:rsid w:val="00DF68AA"/>
    <w:rsid w:val="00E00595"/>
    <w:rsid w:val="00E0269A"/>
    <w:rsid w:val="00E044A7"/>
    <w:rsid w:val="00E051F1"/>
    <w:rsid w:val="00E05C44"/>
    <w:rsid w:val="00E12525"/>
    <w:rsid w:val="00E1679C"/>
    <w:rsid w:val="00E1746C"/>
    <w:rsid w:val="00E17D6E"/>
    <w:rsid w:val="00E21645"/>
    <w:rsid w:val="00E24821"/>
    <w:rsid w:val="00E27D65"/>
    <w:rsid w:val="00E30F19"/>
    <w:rsid w:val="00E370EE"/>
    <w:rsid w:val="00E376A1"/>
    <w:rsid w:val="00E41411"/>
    <w:rsid w:val="00E44250"/>
    <w:rsid w:val="00E45023"/>
    <w:rsid w:val="00E45367"/>
    <w:rsid w:val="00E50635"/>
    <w:rsid w:val="00E51929"/>
    <w:rsid w:val="00E51D8B"/>
    <w:rsid w:val="00E52967"/>
    <w:rsid w:val="00E561D5"/>
    <w:rsid w:val="00E56495"/>
    <w:rsid w:val="00E5697E"/>
    <w:rsid w:val="00E57F04"/>
    <w:rsid w:val="00E57FDE"/>
    <w:rsid w:val="00E6066D"/>
    <w:rsid w:val="00E61387"/>
    <w:rsid w:val="00E63D36"/>
    <w:rsid w:val="00E71C32"/>
    <w:rsid w:val="00E749B7"/>
    <w:rsid w:val="00E75300"/>
    <w:rsid w:val="00E7562A"/>
    <w:rsid w:val="00E77210"/>
    <w:rsid w:val="00E777D9"/>
    <w:rsid w:val="00E7784A"/>
    <w:rsid w:val="00E81744"/>
    <w:rsid w:val="00E82DE6"/>
    <w:rsid w:val="00E8301B"/>
    <w:rsid w:val="00E84C3D"/>
    <w:rsid w:val="00E8562D"/>
    <w:rsid w:val="00E85807"/>
    <w:rsid w:val="00E87C04"/>
    <w:rsid w:val="00E912AB"/>
    <w:rsid w:val="00E91564"/>
    <w:rsid w:val="00E93468"/>
    <w:rsid w:val="00E97F79"/>
    <w:rsid w:val="00EA068D"/>
    <w:rsid w:val="00EA42A2"/>
    <w:rsid w:val="00EA7A66"/>
    <w:rsid w:val="00EA7DFC"/>
    <w:rsid w:val="00EB13F8"/>
    <w:rsid w:val="00EB26B1"/>
    <w:rsid w:val="00EB7F8E"/>
    <w:rsid w:val="00EC14AE"/>
    <w:rsid w:val="00EC650B"/>
    <w:rsid w:val="00EC7D51"/>
    <w:rsid w:val="00EC7FFA"/>
    <w:rsid w:val="00ED2443"/>
    <w:rsid w:val="00EE3F55"/>
    <w:rsid w:val="00EE4EA1"/>
    <w:rsid w:val="00EE7822"/>
    <w:rsid w:val="00EE7D2D"/>
    <w:rsid w:val="00EF138C"/>
    <w:rsid w:val="00EF3EDD"/>
    <w:rsid w:val="00EF4CA0"/>
    <w:rsid w:val="00EF79D6"/>
    <w:rsid w:val="00F036B3"/>
    <w:rsid w:val="00F05B8D"/>
    <w:rsid w:val="00F061D0"/>
    <w:rsid w:val="00F07AE9"/>
    <w:rsid w:val="00F10F06"/>
    <w:rsid w:val="00F11B26"/>
    <w:rsid w:val="00F165A6"/>
    <w:rsid w:val="00F1686C"/>
    <w:rsid w:val="00F216C4"/>
    <w:rsid w:val="00F21810"/>
    <w:rsid w:val="00F26050"/>
    <w:rsid w:val="00F26BE3"/>
    <w:rsid w:val="00F2716C"/>
    <w:rsid w:val="00F329D6"/>
    <w:rsid w:val="00F33DB9"/>
    <w:rsid w:val="00F35576"/>
    <w:rsid w:val="00F35A73"/>
    <w:rsid w:val="00F36524"/>
    <w:rsid w:val="00F3701D"/>
    <w:rsid w:val="00F4785D"/>
    <w:rsid w:val="00F51A5A"/>
    <w:rsid w:val="00F5424E"/>
    <w:rsid w:val="00F55732"/>
    <w:rsid w:val="00F56EA7"/>
    <w:rsid w:val="00F578E5"/>
    <w:rsid w:val="00F6190C"/>
    <w:rsid w:val="00F61FF7"/>
    <w:rsid w:val="00F66AF4"/>
    <w:rsid w:val="00F70905"/>
    <w:rsid w:val="00F72D93"/>
    <w:rsid w:val="00F74D97"/>
    <w:rsid w:val="00F76448"/>
    <w:rsid w:val="00F764DD"/>
    <w:rsid w:val="00F77315"/>
    <w:rsid w:val="00F8039E"/>
    <w:rsid w:val="00F83197"/>
    <w:rsid w:val="00F83DFA"/>
    <w:rsid w:val="00F90764"/>
    <w:rsid w:val="00F9436E"/>
    <w:rsid w:val="00F956C7"/>
    <w:rsid w:val="00FA1C8D"/>
    <w:rsid w:val="00FB3005"/>
    <w:rsid w:val="00FB4CD5"/>
    <w:rsid w:val="00FB7D1B"/>
    <w:rsid w:val="00FC4079"/>
    <w:rsid w:val="00FC56C4"/>
    <w:rsid w:val="00FD495B"/>
    <w:rsid w:val="00FD6F69"/>
    <w:rsid w:val="00FD766E"/>
    <w:rsid w:val="00FE17A4"/>
    <w:rsid w:val="00FE5828"/>
    <w:rsid w:val="00FE61FB"/>
    <w:rsid w:val="00FF0425"/>
    <w:rsid w:val="00FF4FAE"/>
    <w:rsid w:val="00FF5521"/>
    <w:rsid w:val="00FF5C36"/>
    <w:rsid w:val="00FF6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DE6"/>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47653B"/>
    <w:pPr>
      <w:keepNext/>
      <w:keepLines/>
      <w:spacing w:line="480" w:lineRule="auto"/>
      <w:ind w:firstLine="0"/>
      <w:jc w:val="center"/>
      <w:outlineLvl w:val="0"/>
    </w:pPr>
    <w:rPr>
      <w:rFonts w:eastAsia="Times New Roman" w:cs="Times New Roman"/>
      <w:b/>
      <w:bCs/>
      <w:szCs w:val="28"/>
    </w:rPr>
  </w:style>
  <w:style w:type="paragraph" w:styleId="2">
    <w:name w:val="heading 2"/>
    <w:basedOn w:val="a"/>
    <w:next w:val="a"/>
    <w:link w:val="20"/>
    <w:uiPriority w:val="9"/>
    <w:unhideWhenUsed/>
    <w:qFormat/>
    <w:rsid w:val="0086698F"/>
    <w:pPr>
      <w:keepNext/>
      <w:keepLines/>
      <w:spacing w:line="480" w:lineRule="auto"/>
      <w:outlineLvl w:val="1"/>
    </w:pPr>
    <w:rPr>
      <w:rFonts w:eastAsiaTheme="majorEastAsia" w:cstheme="majorBidi"/>
      <w:b/>
      <w:bCs/>
      <w:szCs w:val="26"/>
    </w:rPr>
  </w:style>
  <w:style w:type="paragraph" w:styleId="6">
    <w:name w:val="heading 6"/>
    <w:basedOn w:val="a"/>
    <w:next w:val="a"/>
    <w:link w:val="60"/>
    <w:uiPriority w:val="9"/>
    <w:semiHidden/>
    <w:unhideWhenUsed/>
    <w:qFormat/>
    <w:rsid w:val="00C115A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653B"/>
    <w:rPr>
      <w:rFonts w:ascii="Times New Roman" w:eastAsia="Times New Roman" w:hAnsi="Times New Roman" w:cs="Times New Roman"/>
      <w:b/>
      <w:bCs/>
      <w:sz w:val="28"/>
      <w:szCs w:val="28"/>
    </w:rPr>
  </w:style>
  <w:style w:type="paragraph" w:styleId="a3">
    <w:name w:val="List Paragraph"/>
    <w:basedOn w:val="a"/>
    <w:uiPriority w:val="34"/>
    <w:qFormat/>
    <w:rsid w:val="0069153A"/>
    <w:pPr>
      <w:ind w:left="720"/>
      <w:contextualSpacing/>
    </w:pPr>
  </w:style>
  <w:style w:type="character" w:styleId="a4">
    <w:name w:val="Hyperlink"/>
    <w:basedOn w:val="a0"/>
    <w:uiPriority w:val="99"/>
    <w:unhideWhenUsed/>
    <w:rsid w:val="004F0156"/>
    <w:rPr>
      <w:color w:val="0000FF"/>
      <w:u w:val="single"/>
    </w:rPr>
  </w:style>
  <w:style w:type="paragraph" w:styleId="a5">
    <w:name w:val="footnote text"/>
    <w:basedOn w:val="a"/>
    <w:link w:val="a6"/>
    <w:uiPriority w:val="99"/>
    <w:unhideWhenUsed/>
    <w:rsid w:val="00AA01A8"/>
    <w:pPr>
      <w:spacing w:line="240" w:lineRule="auto"/>
    </w:pPr>
    <w:rPr>
      <w:sz w:val="20"/>
      <w:szCs w:val="20"/>
    </w:rPr>
  </w:style>
  <w:style w:type="character" w:customStyle="1" w:styleId="a6">
    <w:name w:val="Текст сноски Знак"/>
    <w:basedOn w:val="a0"/>
    <w:link w:val="a5"/>
    <w:uiPriority w:val="99"/>
    <w:rsid w:val="00AA01A8"/>
    <w:rPr>
      <w:rFonts w:ascii="Times New Roman" w:hAnsi="Times New Roman"/>
      <w:sz w:val="20"/>
      <w:szCs w:val="20"/>
    </w:rPr>
  </w:style>
  <w:style w:type="character" w:styleId="a7">
    <w:name w:val="footnote reference"/>
    <w:basedOn w:val="a0"/>
    <w:uiPriority w:val="99"/>
    <w:semiHidden/>
    <w:unhideWhenUsed/>
    <w:rsid w:val="00AA01A8"/>
    <w:rPr>
      <w:vertAlign w:val="superscript"/>
    </w:rPr>
  </w:style>
  <w:style w:type="character" w:styleId="a8">
    <w:name w:val="Placeholder Text"/>
    <w:basedOn w:val="a0"/>
    <w:uiPriority w:val="99"/>
    <w:semiHidden/>
    <w:rsid w:val="000839BE"/>
    <w:rPr>
      <w:color w:val="808080"/>
    </w:rPr>
  </w:style>
  <w:style w:type="paragraph" w:styleId="a9">
    <w:name w:val="Balloon Text"/>
    <w:basedOn w:val="a"/>
    <w:link w:val="aa"/>
    <w:uiPriority w:val="99"/>
    <w:semiHidden/>
    <w:unhideWhenUsed/>
    <w:rsid w:val="000839B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39BE"/>
    <w:rPr>
      <w:rFonts w:ascii="Tahoma" w:hAnsi="Tahoma" w:cs="Tahoma"/>
      <w:sz w:val="16"/>
      <w:szCs w:val="16"/>
    </w:rPr>
  </w:style>
  <w:style w:type="character" w:customStyle="1" w:styleId="60">
    <w:name w:val="Заголовок 6 Знак"/>
    <w:basedOn w:val="a0"/>
    <w:link w:val="6"/>
    <w:uiPriority w:val="9"/>
    <w:semiHidden/>
    <w:rsid w:val="00C115AF"/>
    <w:rPr>
      <w:rFonts w:asciiTheme="majorHAnsi" w:eastAsiaTheme="majorEastAsia" w:hAnsiTheme="majorHAnsi" w:cstheme="majorBidi"/>
      <w:i/>
      <w:iCs/>
      <w:color w:val="243F60" w:themeColor="accent1" w:themeShade="7F"/>
      <w:sz w:val="28"/>
    </w:rPr>
  </w:style>
  <w:style w:type="paragraph" w:styleId="ab">
    <w:name w:val="TOC Heading"/>
    <w:basedOn w:val="1"/>
    <w:next w:val="a"/>
    <w:uiPriority w:val="39"/>
    <w:semiHidden/>
    <w:unhideWhenUsed/>
    <w:qFormat/>
    <w:rsid w:val="008E7F56"/>
    <w:pPr>
      <w:spacing w:before="480" w:line="276" w:lineRule="auto"/>
      <w:jc w:val="left"/>
      <w:outlineLvl w:val="9"/>
    </w:pPr>
    <w:rPr>
      <w:rFonts w:asciiTheme="majorHAnsi" w:eastAsiaTheme="majorEastAsia" w:hAnsiTheme="majorHAnsi" w:cstheme="majorBidi"/>
      <w:b w:val="0"/>
      <w:color w:val="365F91" w:themeColor="accent1" w:themeShade="BF"/>
      <w:lang w:eastAsia="ru-RU"/>
    </w:rPr>
  </w:style>
  <w:style w:type="paragraph" w:styleId="11">
    <w:name w:val="toc 1"/>
    <w:basedOn w:val="a"/>
    <w:next w:val="a"/>
    <w:autoRedefine/>
    <w:uiPriority w:val="39"/>
    <w:unhideWhenUsed/>
    <w:rsid w:val="00430A33"/>
    <w:pPr>
      <w:tabs>
        <w:tab w:val="right" w:leader="dot" w:pos="9344"/>
      </w:tabs>
      <w:spacing w:after="100"/>
      <w:ind w:firstLine="0"/>
    </w:pPr>
  </w:style>
  <w:style w:type="character" w:customStyle="1" w:styleId="20">
    <w:name w:val="Заголовок 2 Знак"/>
    <w:basedOn w:val="a0"/>
    <w:link w:val="2"/>
    <w:uiPriority w:val="9"/>
    <w:rsid w:val="0086698F"/>
    <w:rPr>
      <w:rFonts w:ascii="Times New Roman" w:eastAsiaTheme="majorEastAsia" w:hAnsi="Times New Roman" w:cstheme="majorBidi"/>
      <w:b/>
      <w:bCs/>
      <w:sz w:val="28"/>
      <w:szCs w:val="26"/>
    </w:rPr>
  </w:style>
  <w:style w:type="paragraph" w:styleId="21">
    <w:name w:val="toc 2"/>
    <w:basedOn w:val="a"/>
    <w:next w:val="a"/>
    <w:autoRedefine/>
    <w:uiPriority w:val="39"/>
    <w:unhideWhenUsed/>
    <w:rsid w:val="00430A33"/>
    <w:pPr>
      <w:tabs>
        <w:tab w:val="left" w:pos="1418"/>
        <w:tab w:val="right" w:leader="dot" w:pos="9344"/>
      </w:tabs>
      <w:spacing w:after="100"/>
    </w:pPr>
  </w:style>
  <w:style w:type="paragraph" w:styleId="ac">
    <w:name w:val="header"/>
    <w:basedOn w:val="a"/>
    <w:link w:val="ad"/>
    <w:uiPriority w:val="99"/>
    <w:unhideWhenUsed/>
    <w:rsid w:val="00854E9A"/>
    <w:pPr>
      <w:tabs>
        <w:tab w:val="center" w:pos="4677"/>
        <w:tab w:val="right" w:pos="9355"/>
      </w:tabs>
      <w:spacing w:line="240" w:lineRule="auto"/>
    </w:pPr>
  </w:style>
  <w:style w:type="character" w:customStyle="1" w:styleId="ad">
    <w:name w:val="Верхний колонтитул Знак"/>
    <w:basedOn w:val="a0"/>
    <w:link w:val="ac"/>
    <w:uiPriority w:val="99"/>
    <w:rsid w:val="00854E9A"/>
    <w:rPr>
      <w:rFonts w:ascii="Times New Roman" w:hAnsi="Times New Roman"/>
      <w:sz w:val="28"/>
    </w:rPr>
  </w:style>
  <w:style w:type="paragraph" w:styleId="ae">
    <w:name w:val="footer"/>
    <w:basedOn w:val="a"/>
    <w:link w:val="af"/>
    <w:uiPriority w:val="99"/>
    <w:unhideWhenUsed/>
    <w:rsid w:val="00854E9A"/>
    <w:pPr>
      <w:tabs>
        <w:tab w:val="center" w:pos="4677"/>
        <w:tab w:val="right" w:pos="9355"/>
      </w:tabs>
      <w:spacing w:line="240" w:lineRule="auto"/>
    </w:pPr>
  </w:style>
  <w:style w:type="character" w:customStyle="1" w:styleId="af">
    <w:name w:val="Нижний колонтитул Знак"/>
    <w:basedOn w:val="a0"/>
    <w:link w:val="ae"/>
    <w:uiPriority w:val="99"/>
    <w:rsid w:val="00854E9A"/>
    <w:rPr>
      <w:rFonts w:ascii="Times New Roman" w:hAnsi="Times New Roman"/>
      <w:sz w:val="28"/>
    </w:rPr>
  </w:style>
  <w:style w:type="table" w:styleId="af0">
    <w:name w:val="Table Grid"/>
    <w:basedOn w:val="a1"/>
    <w:uiPriority w:val="59"/>
    <w:rsid w:val="00345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unhideWhenUsed/>
    <w:qFormat/>
    <w:rsid w:val="00345184"/>
    <w:pPr>
      <w:spacing w:after="200" w:line="240" w:lineRule="auto"/>
    </w:pPr>
    <w:rPr>
      <w:b/>
      <w:bCs/>
      <w:color w:val="4F81BD" w:themeColor="accent1"/>
      <w:sz w:val="18"/>
      <w:szCs w:val="18"/>
    </w:rPr>
  </w:style>
  <w:style w:type="character" w:customStyle="1" w:styleId="apple-converted-space">
    <w:name w:val="apple-converted-space"/>
    <w:basedOn w:val="a0"/>
    <w:rsid w:val="00796A51"/>
  </w:style>
  <w:style w:type="paragraph" w:customStyle="1" w:styleId="12">
    <w:name w:val="Обычный1"/>
    <w:rsid w:val="00E8301B"/>
    <w:pPr>
      <w:widowControl w:val="0"/>
      <w:spacing w:after="0" w:line="240" w:lineRule="auto"/>
    </w:pPr>
    <w:rPr>
      <w:rFonts w:ascii="Times New Roman" w:eastAsia="Times New Roman" w:hAnsi="Times New Roman" w:cs="Times New Roman"/>
      <w:snapToGrid w:val="0"/>
      <w:sz w:val="20"/>
      <w:szCs w:val="20"/>
      <w:lang w:eastAsia="ru-RU"/>
    </w:rPr>
  </w:style>
  <w:style w:type="paragraph" w:styleId="af2">
    <w:name w:val="Body Text"/>
    <w:basedOn w:val="a"/>
    <w:link w:val="af3"/>
    <w:rsid w:val="00E8301B"/>
    <w:pPr>
      <w:spacing w:after="120" w:line="240" w:lineRule="auto"/>
      <w:ind w:firstLine="0"/>
      <w:jc w:val="left"/>
    </w:pPr>
    <w:rPr>
      <w:rFonts w:eastAsia="Times New Roman" w:cs="Times New Roman"/>
      <w:sz w:val="24"/>
      <w:szCs w:val="24"/>
      <w:lang w:eastAsia="ru-RU"/>
    </w:rPr>
  </w:style>
  <w:style w:type="character" w:customStyle="1" w:styleId="af3">
    <w:name w:val="Основной текст Знак"/>
    <w:basedOn w:val="a0"/>
    <w:link w:val="af2"/>
    <w:rsid w:val="00E8301B"/>
    <w:rPr>
      <w:rFonts w:ascii="Times New Roman" w:eastAsia="Times New Roman" w:hAnsi="Times New Roman" w:cs="Times New Roman"/>
      <w:sz w:val="24"/>
      <w:szCs w:val="24"/>
      <w:lang w:eastAsia="ru-RU"/>
    </w:rPr>
  </w:style>
  <w:style w:type="paragraph" w:styleId="af4">
    <w:name w:val="No Spacing"/>
    <w:uiPriority w:val="1"/>
    <w:qFormat/>
    <w:rsid w:val="00FE17A4"/>
    <w:pPr>
      <w:spacing w:after="0" w:line="240" w:lineRule="auto"/>
      <w:ind w:firstLine="709"/>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DE6"/>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47653B"/>
    <w:pPr>
      <w:keepNext/>
      <w:keepLines/>
      <w:spacing w:line="480" w:lineRule="auto"/>
      <w:ind w:firstLine="0"/>
      <w:jc w:val="center"/>
      <w:outlineLvl w:val="0"/>
    </w:pPr>
    <w:rPr>
      <w:rFonts w:eastAsia="Times New Roman" w:cs="Times New Roman"/>
      <w:b/>
      <w:bCs/>
      <w:szCs w:val="28"/>
    </w:rPr>
  </w:style>
  <w:style w:type="paragraph" w:styleId="2">
    <w:name w:val="heading 2"/>
    <w:basedOn w:val="a"/>
    <w:next w:val="a"/>
    <w:link w:val="20"/>
    <w:uiPriority w:val="9"/>
    <w:unhideWhenUsed/>
    <w:qFormat/>
    <w:rsid w:val="0086698F"/>
    <w:pPr>
      <w:keepNext/>
      <w:keepLines/>
      <w:spacing w:line="480" w:lineRule="auto"/>
      <w:outlineLvl w:val="1"/>
    </w:pPr>
    <w:rPr>
      <w:rFonts w:eastAsiaTheme="majorEastAsia" w:cstheme="majorBidi"/>
      <w:b/>
      <w:bCs/>
      <w:szCs w:val="26"/>
    </w:rPr>
  </w:style>
  <w:style w:type="paragraph" w:styleId="6">
    <w:name w:val="heading 6"/>
    <w:basedOn w:val="a"/>
    <w:next w:val="a"/>
    <w:link w:val="60"/>
    <w:uiPriority w:val="9"/>
    <w:semiHidden/>
    <w:unhideWhenUsed/>
    <w:qFormat/>
    <w:rsid w:val="00C115A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653B"/>
    <w:rPr>
      <w:rFonts w:ascii="Times New Roman" w:eastAsia="Times New Roman" w:hAnsi="Times New Roman" w:cs="Times New Roman"/>
      <w:b/>
      <w:bCs/>
      <w:sz w:val="28"/>
      <w:szCs w:val="28"/>
    </w:rPr>
  </w:style>
  <w:style w:type="paragraph" w:styleId="a3">
    <w:name w:val="List Paragraph"/>
    <w:basedOn w:val="a"/>
    <w:uiPriority w:val="34"/>
    <w:qFormat/>
    <w:rsid w:val="0069153A"/>
    <w:pPr>
      <w:ind w:left="720"/>
      <w:contextualSpacing/>
    </w:pPr>
  </w:style>
  <w:style w:type="character" w:styleId="a4">
    <w:name w:val="Hyperlink"/>
    <w:basedOn w:val="a0"/>
    <w:uiPriority w:val="99"/>
    <w:unhideWhenUsed/>
    <w:rsid w:val="004F0156"/>
    <w:rPr>
      <w:color w:val="0000FF"/>
      <w:u w:val="single"/>
    </w:rPr>
  </w:style>
  <w:style w:type="paragraph" w:styleId="a5">
    <w:name w:val="footnote text"/>
    <w:basedOn w:val="a"/>
    <w:link w:val="a6"/>
    <w:uiPriority w:val="99"/>
    <w:unhideWhenUsed/>
    <w:rsid w:val="00AA01A8"/>
    <w:pPr>
      <w:spacing w:line="240" w:lineRule="auto"/>
    </w:pPr>
    <w:rPr>
      <w:sz w:val="20"/>
      <w:szCs w:val="20"/>
    </w:rPr>
  </w:style>
  <w:style w:type="character" w:customStyle="1" w:styleId="a6">
    <w:name w:val="Текст сноски Знак"/>
    <w:basedOn w:val="a0"/>
    <w:link w:val="a5"/>
    <w:uiPriority w:val="99"/>
    <w:rsid w:val="00AA01A8"/>
    <w:rPr>
      <w:rFonts w:ascii="Times New Roman" w:hAnsi="Times New Roman"/>
      <w:sz w:val="20"/>
      <w:szCs w:val="20"/>
    </w:rPr>
  </w:style>
  <w:style w:type="character" w:styleId="a7">
    <w:name w:val="footnote reference"/>
    <w:basedOn w:val="a0"/>
    <w:uiPriority w:val="99"/>
    <w:semiHidden/>
    <w:unhideWhenUsed/>
    <w:rsid w:val="00AA01A8"/>
    <w:rPr>
      <w:vertAlign w:val="superscript"/>
    </w:rPr>
  </w:style>
  <w:style w:type="character" w:styleId="a8">
    <w:name w:val="Placeholder Text"/>
    <w:basedOn w:val="a0"/>
    <w:uiPriority w:val="99"/>
    <w:semiHidden/>
    <w:rsid w:val="000839BE"/>
    <w:rPr>
      <w:color w:val="808080"/>
    </w:rPr>
  </w:style>
  <w:style w:type="paragraph" w:styleId="a9">
    <w:name w:val="Balloon Text"/>
    <w:basedOn w:val="a"/>
    <w:link w:val="aa"/>
    <w:uiPriority w:val="99"/>
    <w:semiHidden/>
    <w:unhideWhenUsed/>
    <w:rsid w:val="000839B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39BE"/>
    <w:rPr>
      <w:rFonts w:ascii="Tahoma" w:hAnsi="Tahoma" w:cs="Tahoma"/>
      <w:sz w:val="16"/>
      <w:szCs w:val="16"/>
    </w:rPr>
  </w:style>
  <w:style w:type="character" w:customStyle="1" w:styleId="60">
    <w:name w:val="Заголовок 6 Знак"/>
    <w:basedOn w:val="a0"/>
    <w:link w:val="6"/>
    <w:uiPriority w:val="9"/>
    <w:semiHidden/>
    <w:rsid w:val="00C115AF"/>
    <w:rPr>
      <w:rFonts w:asciiTheme="majorHAnsi" w:eastAsiaTheme="majorEastAsia" w:hAnsiTheme="majorHAnsi" w:cstheme="majorBidi"/>
      <w:i/>
      <w:iCs/>
      <w:color w:val="243F60" w:themeColor="accent1" w:themeShade="7F"/>
      <w:sz w:val="28"/>
    </w:rPr>
  </w:style>
  <w:style w:type="paragraph" w:styleId="ab">
    <w:name w:val="TOC Heading"/>
    <w:basedOn w:val="1"/>
    <w:next w:val="a"/>
    <w:uiPriority w:val="39"/>
    <w:semiHidden/>
    <w:unhideWhenUsed/>
    <w:qFormat/>
    <w:rsid w:val="008E7F56"/>
    <w:pPr>
      <w:spacing w:before="480" w:line="276" w:lineRule="auto"/>
      <w:jc w:val="left"/>
      <w:outlineLvl w:val="9"/>
    </w:pPr>
    <w:rPr>
      <w:rFonts w:asciiTheme="majorHAnsi" w:eastAsiaTheme="majorEastAsia" w:hAnsiTheme="majorHAnsi" w:cstheme="majorBidi"/>
      <w:b w:val="0"/>
      <w:color w:val="365F91" w:themeColor="accent1" w:themeShade="BF"/>
      <w:lang w:eastAsia="ru-RU"/>
    </w:rPr>
  </w:style>
  <w:style w:type="paragraph" w:styleId="11">
    <w:name w:val="toc 1"/>
    <w:basedOn w:val="a"/>
    <w:next w:val="a"/>
    <w:autoRedefine/>
    <w:uiPriority w:val="39"/>
    <w:unhideWhenUsed/>
    <w:rsid w:val="00430A33"/>
    <w:pPr>
      <w:tabs>
        <w:tab w:val="right" w:leader="dot" w:pos="9344"/>
      </w:tabs>
      <w:spacing w:after="100"/>
      <w:ind w:firstLine="0"/>
    </w:pPr>
  </w:style>
  <w:style w:type="character" w:customStyle="1" w:styleId="20">
    <w:name w:val="Заголовок 2 Знак"/>
    <w:basedOn w:val="a0"/>
    <w:link w:val="2"/>
    <w:uiPriority w:val="9"/>
    <w:rsid w:val="0086698F"/>
    <w:rPr>
      <w:rFonts w:ascii="Times New Roman" w:eastAsiaTheme="majorEastAsia" w:hAnsi="Times New Roman" w:cstheme="majorBidi"/>
      <w:b/>
      <w:bCs/>
      <w:sz w:val="28"/>
      <w:szCs w:val="26"/>
    </w:rPr>
  </w:style>
  <w:style w:type="paragraph" w:styleId="21">
    <w:name w:val="toc 2"/>
    <w:basedOn w:val="a"/>
    <w:next w:val="a"/>
    <w:autoRedefine/>
    <w:uiPriority w:val="39"/>
    <w:unhideWhenUsed/>
    <w:rsid w:val="00430A33"/>
    <w:pPr>
      <w:tabs>
        <w:tab w:val="left" w:pos="1418"/>
        <w:tab w:val="right" w:leader="dot" w:pos="9344"/>
      </w:tabs>
      <w:spacing w:after="100"/>
    </w:pPr>
  </w:style>
  <w:style w:type="paragraph" w:styleId="ac">
    <w:name w:val="header"/>
    <w:basedOn w:val="a"/>
    <w:link w:val="ad"/>
    <w:uiPriority w:val="99"/>
    <w:unhideWhenUsed/>
    <w:rsid w:val="00854E9A"/>
    <w:pPr>
      <w:tabs>
        <w:tab w:val="center" w:pos="4677"/>
        <w:tab w:val="right" w:pos="9355"/>
      </w:tabs>
      <w:spacing w:line="240" w:lineRule="auto"/>
    </w:pPr>
  </w:style>
  <w:style w:type="character" w:customStyle="1" w:styleId="ad">
    <w:name w:val="Верхний колонтитул Знак"/>
    <w:basedOn w:val="a0"/>
    <w:link w:val="ac"/>
    <w:uiPriority w:val="99"/>
    <w:rsid w:val="00854E9A"/>
    <w:rPr>
      <w:rFonts w:ascii="Times New Roman" w:hAnsi="Times New Roman"/>
      <w:sz w:val="28"/>
    </w:rPr>
  </w:style>
  <w:style w:type="paragraph" w:styleId="ae">
    <w:name w:val="footer"/>
    <w:basedOn w:val="a"/>
    <w:link w:val="af"/>
    <w:uiPriority w:val="99"/>
    <w:unhideWhenUsed/>
    <w:rsid w:val="00854E9A"/>
    <w:pPr>
      <w:tabs>
        <w:tab w:val="center" w:pos="4677"/>
        <w:tab w:val="right" w:pos="9355"/>
      </w:tabs>
      <w:spacing w:line="240" w:lineRule="auto"/>
    </w:pPr>
  </w:style>
  <w:style w:type="character" w:customStyle="1" w:styleId="af">
    <w:name w:val="Нижний колонтитул Знак"/>
    <w:basedOn w:val="a0"/>
    <w:link w:val="ae"/>
    <w:uiPriority w:val="99"/>
    <w:rsid w:val="00854E9A"/>
    <w:rPr>
      <w:rFonts w:ascii="Times New Roman" w:hAnsi="Times New Roman"/>
      <w:sz w:val="28"/>
    </w:rPr>
  </w:style>
  <w:style w:type="table" w:styleId="af0">
    <w:name w:val="Table Grid"/>
    <w:basedOn w:val="a1"/>
    <w:uiPriority w:val="59"/>
    <w:rsid w:val="00345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unhideWhenUsed/>
    <w:qFormat/>
    <w:rsid w:val="00345184"/>
    <w:pPr>
      <w:spacing w:after="200" w:line="240" w:lineRule="auto"/>
    </w:pPr>
    <w:rPr>
      <w:b/>
      <w:bCs/>
      <w:color w:val="4F81BD" w:themeColor="accent1"/>
      <w:sz w:val="18"/>
      <w:szCs w:val="18"/>
    </w:rPr>
  </w:style>
  <w:style w:type="character" w:customStyle="1" w:styleId="apple-converted-space">
    <w:name w:val="apple-converted-space"/>
    <w:basedOn w:val="a0"/>
    <w:rsid w:val="00796A51"/>
  </w:style>
  <w:style w:type="paragraph" w:customStyle="1" w:styleId="12">
    <w:name w:val="Обычный1"/>
    <w:rsid w:val="00E8301B"/>
    <w:pPr>
      <w:widowControl w:val="0"/>
      <w:spacing w:after="0" w:line="240" w:lineRule="auto"/>
    </w:pPr>
    <w:rPr>
      <w:rFonts w:ascii="Times New Roman" w:eastAsia="Times New Roman" w:hAnsi="Times New Roman" w:cs="Times New Roman"/>
      <w:snapToGrid w:val="0"/>
      <w:sz w:val="20"/>
      <w:szCs w:val="20"/>
      <w:lang w:eastAsia="ru-RU"/>
    </w:rPr>
  </w:style>
  <w:style w:type="paragraph" w:styleId="af2">
    <w:name w:val="Body Text"/>
    <w:basedOn w:val="a"/>
    <w:link w:val="af3"/>
    <w:rsid w:val="00E8301B"/>
    <w:pPr>
      <w:spacing w:after="120" w:line="240" w:lineRule="auto"/>
      <w:ind w:firstLine="0"/>
      <w:jc w:val="left"/>
    </w:pPr>
    <w:rPr>
      <w:rFonts w:eastAsia="Times New Roman" w:cs="Times New Roman"/>
      <w:sz w:val="24"/>
      <w:szCs w:val="24"/>
      <w:lang w:eastAsia="ru-RU"/>
    </w:rPr>
  </w:style>
  <w:style w:type="character" w:customStyle="1" w:styleId="af3">
    <w:name w:val="Основной текст Знак"/>
    <w:basedOn w:val="a0"/>
    <w:link w:val="af2"/>
    <w:rsid w:val="00E8301B"/>
    <w:rPr>
      <w:rFonts w:ascii="Times New Roman" w:eastAsia="Times New Roman" w:hAnsi="Times New Roman" w:cs="Times New Roman"/>
      <w:sz w:val="24"/>
      <w:szCs w:val="24"/>
      <w:lang w:eastAsia="ru-RU"/>
    </w:rPr>
  </w:style>
  <w:style w:type="paragraph" w:styleId="af4">
    <w:name w:val="No Spacing"/>
    <w:uiPriority w:val="1"/>
    <w:qFormat/>
    <w:rsid w:val="00FE17A4"/>
    <w:pPr>
      <w:spacing w:after="0" w:line="240" w:lineRule="auto"/>
      <w:ind w:firstLine="709"/>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089">
      <w:bodyDiv w:val="1"/>
      <w:marLeft w:val="0"/>
      <w:marRight w:val="0"/>
      <w:marTop w:val="0"/>
      <w:marBottom w:val="0"/>
      <w:divBdr>
        <w:top w:val="none" w:sz="0" w:space="0" w:color="auto"/>
        <w:left w:val="none" w:sz="0" w:space="0" w:color="auto"/>
        <w:bottom w:val="none" w:sz="0" w:space="0" w:color="auto"/>
        <w:right w:val="none" w:sz="0" w:space="0" w:color="auto"/>
      </w:divBdr>
    </w:div>
    <w:div w:id="272247396">
      <w:bodyDiv w:val="1"/>
      <w:marLeft w:val="0"/>
      <w:marRight w:val="0"/>
      <w:marTop w:val="0"/>
      <w:marBottom w:val="0"/>
      <w:divBdr>
        <w:top w:val="none" w:sz="0" w:space="0" w:color="auto"/>
        <w:left w:val="none" w:sz="0" w:space="0" w:color="auto"/>
        <w:bottom w:val="none" w:sz="0" w:space="0" w:color="auto"/>
        <w:right w:val="none" w:sz="0" w:space="0" w:color="auto"/>
      </w:divBdr>
    </w:div>
    <w:div w:id="342635233">
      <w:bodyDiv w:val="1"/>
      <w:marLeft w:val="0"/>
      <w:marRight w:val="0"/>
      <w:marTop w:val="0"/>
      <w:marBottom w:val="0"/>
      <w:divBdr>
        <w:top w:val="none" w:sz="0" w:space="0" w:color="auto"/>
        <w:left w:val="none" w:sz="0" w:space="0" w:color="auto"/>
        <w:bottom w:val="none" w:sz="0" w:space="0" w:color="auto"/>
        <w:right w:val="none" w:sz="0" w:space="0" w:color="auto"/>
      </w:divBdr>
    </w:div>
    <w:div w:id="353574469">
      <w:bodyDiv w:val="1"/>
      <w:marLeft w:val="0"/>
      <w:marRight w:val="0"/>
      <w:marTop w:val="0"/>
      <w:marBottom w:val="0"/>
      <w:divBdr>
        <w:top w:val="none" w:sz="0" w:space="0" w:color="auto"/>
        <w:left w:val="none" w:sz="0" w:space="0" w:color="auto"/>
        <w:bottom w:val="none" w:sz="0" w:space="0" w:color="auto"/>
        <w:right w:val="none" w:sz="0" w:space="0" w:color="auto"/>
      </w:divBdr>
    </w:div>
    <w:div w:id="369499268">
      <w:bodyDiv w:val="1"/>
      <w:marLeft w:val="0"/>
      <w:marRight w:val="0"/>
      <w:marTop w:val="0"/>
      <w:marBottom w:val="0"/>
      <w:divBdr>
        <w:top w:val="none" w:sz="0" w:space="0" w:color="auto"/>
        <w:left w:val="none" w:sz="0" w:space="0" w:color="auto"/>
        <w:bottom w:val="none" w:sz="0" w:space="0" w:color="auto"/>
        <w:right w:val="none" w:sz="0" w:space="0" w:color="auto"/>
      </w:divBdr>
    </w:div>
    <w:div w:id="484974098">
      <w:bodyDiv w:val="1"/>
      <w:marLeft w:val="0"/>
      <w:marRight w:val="0"/>
      <w:marTop w:val="0"/>
      <w:marBottom w:val="0"/>
      <w:divBdr>
        <w:top w:val="none" w:sz="0" w:space="0" w:color="auto"/>
        <w:left w:val="none" w:sz="0" w:space="0" w:color="auto"/>
        <w:bottom w:val="none" w:sz="0" w:space="0" w:color="auto"/>
        <w:right w:val="none" w:sz="0" w:space="0" w:color="auto"/>
      </w:divBdr>
    </w:div>
    <w:div w:id="682627591">
      <w:bodyDiv w:val="1"/>
      <w:marLeft w:val="0"/>
      <w:marRight w:val="0"/>
      <w:marTop w:val="0"/>
      <w:marBottom w:val="0"/>
      <w:divBdr>
        <w:top w:val="none" w:sz="0" w:space="0" w:color="auto"/>
        <w:left w:val="none" w:sz="0" w:space="0" w:color="auto"/>
        <w:bottom w:val="none" w:sz="0" w:space="0" w:color="auto"/>
        <w:right w:val="none" w:sz="0" w:space="0" w:color="auto"/>
      </w:divBdr>
      <w:divsChild>
        <w:div w:id="989602151">
          <w:marLeft w:val="2400"/>
          <w:marRight w:val="0"/>
          <w:marTop w:val="0"/>
          <w:marBottom w:val="0"/>
          <w:divBdr>
            <w:top w:val="none" w:sz="0" w:space="0" w:color="auto"/>
            <w:left w:val="none" w:sz="0" w:space="0" w:color="auto"/>
            <w:bottom w:val="none" w:sz="0" w:space="0" w:color="auto"/>
            <w:right w:val="none" w:sz="0" w:space="0" w:color="auto"/>
          </w:divBdr>
          <w:divsChild>
            <w:div w:id="1941326795">
              <w:marLeft w:val="0"/>
              <w:marRight w:val="0"/>
              <w:marTop w:val="0"/>
              <w:marBottom w:val="0"/>
              <w:divBdr>
                <w:top w:val="none" w:sz="0" w:space="0" w:color="auto"/>
                <w:left w:val="none" w:sz="0" w:space="0" w:color="auto"/>
                <w:bottom w:val="none" w:sz="0" w:space="0" w:color="auto"/>
                <w:right w:val="none" w:sz="0" w:space="0" w:color="auto"/>
              </w:divBdr>
            </w:div>
          </w:divsChild>
        </w:div>
        <w:div w:id="2093895189">
          <w:marLeft w:val="0"/>
          <w:marRight w:val="0"/>
          <w:marTop w:val="0"/>
          <w:marBottom w:val="0"/>
          <w:divBdr>
            <w:top w:val="none" w:sz="0" w:space="0" w:color="auto"/>
            <w:left w:val="none" w:sz="0" w:space="0" w:color="auto"/>
            <w:bottom w:val="none" w:sz="0" w:space="0" w:color="auto"/>
            <w:right w:val="none" w:sz="0" w:space="0" w:color="auto"/>
          </w:divBdr>
        </w:div>
        <w:div w:id="272396248">
          <w:marLeft w:val="2400"/>
          <w:marRight w:val="0"/>
          <w:marTop w:val="0"/>
          <w:marBottom w:val="0"/>
          <w:divBdr>
            <w:top w:val="none" w:sz="0" w:space="0" w:color="auto"/>
            <w:left w:val="none" w:sz="0" w:space="0" w:color="auto"/>
            <w:bottom w:val="none" w:sz="0" w:space="0" w:color="auto"/>
            <w:right w:val="none" w:sz="0" w:space="0" w:color="auto"/>
          </w:divBdr>
        </w:div>
        <w:div w:id="1567109693">
          <w:marLeft w:val="0"/>
          <w:marRight w:val="0"/>
          <w:marTop w:val="0"/>
          <w:marBottom w:val="0"/>
          <w:divBdr>
            <w:top w:val="none" w:sz="0" w:space="0" w:color="auto"/>
            <w:left w:val="none" w:sz="0" w:space="0" w:color="auto"/>
            <w:bottom w:val="none" w:sz="0" w:space="0" w:color="auto"/>
            <w:right w:val="none" w:sz="0" w:space="0" w:color="auto"/>
          </w:divBdr>
        </w:div>
        <w:div w:id="1506169606">
          <w:marLeft w:val="2400"/>
          <w:marRight w:val="0"/>
          <w:marTop w:val="0"/>
          <w:marBottom w:val="0"/>
          <w:divBdr>
            <w:top w:val="none" w:sz="0" w:space="0" w:color="auto"/>
            <w:left w:val="none" w:sz="0" w:space="0" w:color="auto"/>
            <w:bottom w:val="none" w:sz="0" w:space="0" w:color="auto"/>
            <w:right w:val="none" w:sz="0" w:space="0" w:color="auto"/>
          </w:divBdr>
        </w:div>
        <w:div w:id="929048127">
          <w:marLeft w:val="0"/>
          <w:marRight w:val="0"/>
          <w:marTop w:val="0"/>
          <w:marBottom w:val="0"/>
          <w:divBdr>
            <w:top w:val="none" w:sz="0" w:space="0" w:color="auto"/>
            <w:left w:val="none" w:sz="0" w:space="0" w:color="auto"/>
            <w:bottom w:val="none" w:sz="0" w:space="0" w:color="auto"/>
            <w:right w:val="none" w:sz="0" w:space="0" w:color="auto"/>
          </w:divBdr>
        </w:div>
        <w:div w:id="1357656049">
          <w:marLeft w:val="2400"/>
          <w:marRight w:val="0"/>
          <w:marTop w:val="0"/>
          <w:marBottom w:val="0"/>
          <w:divBdr>
            <w:top w:val="none" w:sz="0" w:space="0" w:color="auto"/>
            <w:left w:val="none" w:sz="0" w:space="0" w:color="auto"/>
            <w:bottom w:val="none" w:sz="0" w:space="0" w:color="auto"/>
            <w:right w:val="none" w:sz="0" w:space="0" w:color="auto"/>
          </w:divBdr>
        </w:div>
        <w:div w:id="1315599492">
          <w:marLeft w:val="0"/>
          <w:marRight w:val="0"/>
          <w:marTop w:val="0"/>
          <w:marBottom w:val="0"/>
          <w:divBdr>
            <w:top w:val="none" w:sz="0" w:space="0" w:color="auto"/>
            <w:left w:val="none" w:sz="0" w:space="0" w:color="auto"/>
            <w:bottom w:val="none" w:sz="0" w:space="0" w:color="auto"/>
            <w:right w:val="none" w:sz="0" w:space="0" w:color="auto"/>
          </w:divBdr>
        </w:div>
        <w:div w:id="624890179">
          <w:marLeft w:val="2400"/>
          <w:marRight w:val="0"/>
          <w:marTop w:val="0"/>
          <w:marBottom w:val="0"/>
          <w:divBdr>
            <w:top w:val="none" w:sz="0" w:space="0" w:color="auto"/>
            <w:left w:val="none" w:sz="0" w:space="0" w:color="auto"/>
            <w:bottom w:val="none" w:sz="0" w:space="0" w:color="auto"/>
            <w:right w:val="none" w:sz="0" w:space="0" w:color="auto"/>
          </w:divBdr>
        </w:div>
        <w:div w:id="846675597">
          <w:marLeft w:val="0"/>
          <w:marRight w:val="0"/>
          <w:marTop w:val="0"/>
          <w:marBottom w:val="0"/>
          <w:divBdr>
            <w:top w:val="none" w:sz="0" w:space="0" w:color="auto"/>
            <w:left w:val="none" w:sz="0" w:space="0" w:color="auto"/>
            <w:bottom w:val="none" w:sz="0" w:space="0" w:color="auto"/>
            <w:right w:val="none" w:sz="0" w:space="0" w:color="auto"/>
          </w:divBdr>
        </w:div>
        <w:div w:id="1379430621">
          <w:marLeft w:val="2400"/>
          <w:marRight w:val="0"/>
          <w:marTop w:val="0"/>
          <w:marBottom w:val="0"/>
          <w:divBdr>
            <w:top w:val="none" w:sz="0" w:space="0" w:color="auto"/>
            <w:left w:val="none" w:sz="0" w:space="0" w:color="auto"/>
            <w:bottom w:val="none" w:sz="0" w:space="0" w:color="auto"/>
            <w:right w:val="none" w:sz="0" w:space="0" w:color="auto"/>
          </w:divBdr>
        </w:div>
        <w:div w:id="1734541860">
          <w:marLeft w:val="0"/>
          <w:marRight w:val="0"/>
          <w:marTop w:val="0"/>
          <w:marBottom w:val="0"/>
          <w:divBdr>
            <w:top w:val="none" w:sz="0" w:space="0" w:color="auto"/>
            <w:left w:val="none" w:sz="0" w:space="0" w:color="auto"/>
            <w:bottom w:val="none" w:sz="0" w:space="0" w:color="auto"/>
            <w:right w:val="none" w:sz="0" w:space="0" w:color="auto"/>
          </w:divBdr>
        </w:div>
        <w:div w:id="681904757">
          <w:marLeft w:val="2400"/>
          <w:marRight w:val="0"/>
          <w:marTop w:val="0"/>
          <w:marBottom w:val="0"/>
          <w:divBdr>
            <w:top w:val="none" w:sz="0" w:space="0" w:color="auto"/>
            <w:left w:val="none" w:sz="0" w:space="0" w:color="auto"/>
            <w:bottom w:val="none" w:sz="0" w:space="0" w:color="auto"/>
            <w:right w:val="none" w:sz="0" w:space="0" w:color="auto"/>
          </w:divBdr>
        </w:div>
      </w:divsChild>
    </w:div>
    <w:div w:id="752973797">
      <w:bodyDiv w:val="1"/>
      <w:marLeft w:val="0"/>
      <w:marRight w:val="0"/>
      <w:marTop w:val="0"/>
      <w:marBottom w:val="0"/>
      <w:divBdr>
        <w:top w:val="none" w:sz="0" w:space="0" w:color="auto"/>
        <w:left w:val="none" w:sz="0" w:space="0" w:color="auto"/>
        <w:bottom w:val="none" w:sz="0" w:space="0" w:color="auto"/>
        <w:right w:val="none" w:sz="0" w:space="0" w:color="auto"/>
      </w:divBdr>
    </w:div>
    <w:div w:id="758329979">
      <w:bodyDiv w:val="1"/>
      <w:marLeft w:val="0"/>
      <w:marRight w:val="0"/>
      <w:marTop w:val="0"/>
      <w:marBottom w:val="0"/>
      <w:divBdr>
        <w:top w:val="none" w:sz="0" w:space="0" w:color="auto"/>
        <w:left w:val="none" w:sz="0" w:space="0" w:color="auto"/>
        <w:bottom w:val="none" w:sz="0" w:space="0" w:color="auto"/>
        <w:right w:val="none" w:sz="0" w:space="0" w:color="auto"/>
      </w:divBdr>
    </w:div>
    <w:div w:id="786968740">
      <w:bodyDiv w:val="1"/>
      <w:marLeft w:val="0"/>
      <w:marRight w:val="0"/>
      <w:marTop w:val="0"/>
      <w:marBottom w:val="0"/>
      <w:divBdr>
        <w:top w:val="none" w:sz="0" w:space="0" w:color="auto"/>
        <w:left w:val="none" w:sz="0" w:space="0" w:color="auto"/>
        <w:bottom w:val="none" w:sz="0" w:space="0" w:color="auto"/>
        <w:right w:val="none" w:sz="0" w:space="0" w:color="auto"/>
      </w:divBdr>
    </w:div>
    <w:div w:id="926841279">
      <w:bodyDiv w:val="1"/>
      <w:marLeft w:val="0"/>
      <w:marRight w:val="0"/>
      <w:marTop w:val="0"/>
      <w:marBottom w:val="0"/>
      <w:divBdr>
        <w:top w:val="none" w:sz="0" w:space="0" w:color="auto"/>
        <w:left w:val="none" w:sz="0" w:space="0" w:color="auto"/>
        <w:bottom w:val="none" w:sz="0" w:space="0" w:color="auto"/>
        <w:right w:val="none" w:sz="0" w:space="0" w:color="auto"/>
      </w:divBdr>
    </w:div>
    <w:div w:id="975452862">
      <w:bodyDiv w:val="1"/>
      <w:marLeft w:val="0"/>
      <w:marRight w:val="0"/>
      <w:marTop w:val="0"/>
      <w:marBottom w:val="0"/>
      <w:divBdr>
        <w:top w:val="none" w:sz="0" w:space="0" w:color="auto"/>
        <w:left w:val="none" w:sz="0" w:space="0" w:color="auto"/>
        <w:bottom w:val="none" w:sz="0" w:space="0" w:color="auto"/>
        <w:right w:val="none" w:sz="0" w:space="0" w:color="auto"/>
      </w:divBdr>
    </w:div>
    <w:div w:id="1044401647">
      <w:bodyDiv w:val="1"/>
      <w:marLeft w:val="0"/>
      <w:marRight w:val="0"/>
      <w:marTop w:val="0"/>
      <w:marBottom w:val="0"/>
      <w:divBdr>
        <w:top w:val="none" w:sz="0" w:space="0" w:color="auto"/>
        <w:left w:val="none" w:sz="0" w:space="0" w:color="auto"/>
        <w:bottom w:val="none" w:sz="0" w:space="0" w:color="auto"/>
        <w:right w:val="none" w:sz="0" w:space="0" w:color="auto"/>
      </w:divBdr>
    </w:div>
    <w:div w:id="1102577871">
      <w:bodyDiv w:val="1"/>
      <w:marLeft w:val="0"/>
      <w:marRight w:val="0"/>
      <w:marTop w:val="0"/>
      <w:marBottom w:val="0"/>
      <w:divBdr>
        <w:top w:val="none" w:sz="0" w:space="0" w:color="auto"/>
        <w:left w:val="none" w:sz="0" w:space="0" w:color="auto"/>
        <w:bottom w:val="none" w:sz="0" w:space="0" w:color="auto"/>
        <w:right w:val="none" w:sz="0" w:space="0" w:color="auto"/>
      </w:divBdr>
    </w:div>
    <w:div w:id="1157572558">
      <w:bodyDiv w:val="1"/>
      <w:marLeft w:val="0"/>
      <w:marRight w:val="0"/>
      <w:marTop w:val="0"/>
      <w:marBottom w:val="0"/>
      <w:divBdr>
        <w:top w:val="none" w:sz="0" w:space="0" w:color="auto"/>
        <w:left w:val="none" w:sz="0" w:space="0" w:color="auto"/>
        <w:bottom w:val="none" w:sz="0" w:space="0" w:color="auto"/>
        <w:right w:val="none" w:sz="0" w:space="0" w:color="auto"/>
      </w:divBdr>
    </w:div>
    <w:div w:id="1273123490">
      <w:bodyDiv w:val="1"/>
      <w:marLeft w:val="0"/>
      <w:marRight w:val="0"/>
      <w:marTop w:val="0"/>
      <w:marBottom w:val="0"/>
      <w:divBdr>
        <w:top w:val="none" w:sz="0" w:space="0" w:color="auto"/>
        <w:left w:val="none" w:sz="0" w:space="0" w:color="auto"/>
        <w:bottom w:val="none" w:sz="0" w:space="0" w:color="auto"/>
        <w:right w:val="none" w:sz="0" w:space="0" w:color="auto"/>
      </w:divBdr>
    </w:div>
    <w:div w:id="1398354856">
      <w:bodyDiv w:val="1"/>
      <w:marLeft w:val="0"/>
      <w:marRight w:val="0"/>
      <w:marTop w:val="0"/>
      <w:marBottom w:val="0"/>
      <w:divBdr>
        <w:top w:val="none" w:sz="0" w:space="0" w:color="auto"/>
        <w:left w:val="none" w:sz="0" w:space="0" w:color="auto"/>
        <w:bottom w:val="none" w:sz="0" w:space="0" w:color="auto"/>
        <w:right w:val="none" w:sz="0" w:space="0" w:color="auto"/>
      </w:divBdr>
    </w:div>
    <w:div w:id="1432166777">
      <w:bodyDiv w:val="1"/>
      <w:marLeft w:val="0"/>
      <w:marRight w:val="0"/>
      <w:marTop w:val="0"/>
      <w:marBottom w:val="0"/>
      <w:divBdr>
        <w:top w:val="none" w:sz="0" w:space="0" w:color="auto"/>
        <w:left w:val="none" w:sz="0" w:space="0" w:color="auto"/>
        <w:bottom w:val="none" w:sz="0" w:space="0" w:color="auto"/>
        <w:right w:val="none" w:sz="0" w:space="0" w:color="auto"/>
      </w:divBdr>
    </w:div>
    <w:div w:id="1575431798">
      <w:bodyDiv w:val="1"/>
      <w:marLeft w:val="0"/>
      <w:marRight w:val="0"/>
      <w:marTop w:val="0"/>
      <w:marBottom w:val="0"/>
      <w:divBdr>
        <w:top w:val="none" w:sz="0" w:space="0" w:color="auto"/>
        <w:left w:val="none" w:sz="0" w:space="0" w:color="auto"/>
        <w:bottom w:val="none" w:sz="0" w:space="0" w:color="auto"/>
        <w:right w:val="none" w:sz="0" w:space="0" w:color="auto"/>
      </w:divBdr>
    </w:div>
    <w:div w:id="1589847362">
      <w:bodyDiv w:val="1"/>
      <w:marLeft w:val="0"/>
      <w:marRight w:val="0"/>
      <w:marTop w:val="0"/>
      <w:marBottom w:val="0"/>
      <w:divBdr>
        <w:top w:val="none" w:sz="0" w:space="0" w:color="auto"/>
        <w:left w:val="none" w:sz="0" w:space="0" w:color="auto"/>
        <w:bottom w:val="none" w:sz="0" w:space="0" w:color="auto"/>
        <w:right w:val="none" w:sz="0" w:space="0" w:color="auto"/>
      </w:divBdr>
    </w:div>
    <w:div w:id="1645037061">
      <w:bodyDiv w:val="1"/>
      <w:marLeft w:val="0"/>
      <w:marRight w:val="0"/>
      <w:marTop w:val="0"/>
      <w:marBottom w:val="0"/>
      <w:divBdr>
        <w:top w:val="none" w:sz="0" w:space="0" w:color="auto"/>
        <w:left w:val="none" w:sz="0" w:space="0" w:color="auto"/>
        <w:bottom w:val="none" w:sz="0" w:space="0" w:color="auto"/>
        <w:right w:val="none" w:sz="0" w:space="0" w:color="auto"/>
      </w:divBdr>
    </w:div>
    <w:div w:id="1687438942">
      <w:bodyDiv w:val="1"/>
      <w:marLeft w:val="0"/>
      <w:marRight w:val="0"/>
      <w:marTop w:val="0"/>
      <w:marBottom w:val="0"/>
      <w:divBdr>
        <w:top w:val="none" w:sz="0" w:space="0" w:color="auto"/>
        <w:left w:val="none" w:sz="0" w:space="0" w:color="auto"/>
        <w:bottom w:val="none" w:sz="0" w:space="0" w:color="auto"/>
        <w:right w:val="none" w:sz="0" w:space="0" w:color="auto"/>
      </w:divBdr>
    </w:div>
    <w:div w:id="1749763952">
      <w:bodyDiv w:val="1"/>
      <w:marLeft w:val="0"/>
      <w:marRight w:val="0"/>
      <w:marTop w:val="0"/>
      <w:marBottom w:val="0"/>
      <w:divBdr>
        <w:top w:val="none" w:sz="0" w:space="0" w:color="auto"/>
        <w:left w:val="none" w:sz="0" w:space="0" w:color="auto"/>
        <w:bottom w:val="none" w:sz="0" w:space="0" w:color="auto"/>
        <w:right w:val="none" w:sz="0" w:space="0" w:color="auto"/>
      </w:divBdr>
      <w:divsChild>
        <w:div w:id="624967640">
          <w:marLeft w:val="0"/>
          <w:marRight w:val="0"/>
          <w:marTop w:val="0"/>
          <w:marBottom w:val="0"/>
          <w:divBdr>
            <w:top w:val="none" w:sz="0" w:space="0" w:color="auto"/>
            <w:left w:val="none" w:sz="0" w:space="0" w:color="auto"/>
            <w:bottom w:val="none" w:sz="0" w:space="0" w:color="auto"/>
            <w:right w:val="none" w:sz="0" w:space="0" w:color="auto"/>
          </w:divBdr>
          <w:divsChild>
            <w:div w:id="2097479941">
              <w:marLeft w:val="0"/>
              <w:marRight w:val="0"/>
              <w:marTop w:val="0"/>
              <w:marBottom w:val="0"/>
              <w:divBdr>
                <w:top w:val="none" w:sz="0" w:space="0" w:color="auto"/>
                <w:left w:val="none" w:sz="0" w:space="0" w:color="auto"/>
                <w:bottom w:val="none" w:sz="0" w:space="0" w:color="auto"/>
                <w:right w:val="none" w:sz="0" w:space="0" w:color="auto"/>
              </w:divBdr>
              <w:divsChild>
                <w:div w:id="1259094457">
                  <w:marLeft w:val="0"/>
                  <w:marRight w:val="0"/>
                  <w:marTop w:val="0"/>
                  <w:marBottom w:val="0"/>
                  <w:divBdr>
                    <w:top w:val="none" w:sz="0" w:space="0" w:color="auto"/>
                    <w:left w:val="none" w:sz="0" w:space="0" w:color="auto"/>
                    <w:bottom w:val="none" w:sz="0" w:space="0" w:color="auto"/>
                    <w:right w:val="none" w:sz="0" w:space="0" w:color="auto"/>
                  </w:divBdr>
                  <w:divsChild>
                    <w:div w:id="793444577">
                      <w:marLeft w:val="0"/>
                      <w:marRight w:val="0"/>
                      <w:marTop w:val="0"/>
                      <w:marBottom w:val="0"/>
                      <w:divBdr>
                        <w:top w:val="single" w:sz="6" w:space="2" w:color="D2E0EF"/>
                        <w:left w:val="single" w:sz="6" w:space="5" w:color="D2E0EF"/>
                        <w:bottom w:val="single" w:sz="6" w:space="2" w:color="D2E0EF"/>
                        <w:right w:val="single" w:sz="6" w:space="20" w:color="D2E0EF"/>
                      </w:divBdr>
                    </w:div>
                  </w:divsChild>
                </w:div>
              </w:divsChild>
            </w:div>
          </w:divsChild>
        </w:div>
      </w:divsChild>
    </w:div>
    <w:div w:id="1791197126">
      <w:bodyDiv w:val="1"/>
      <w:marLeft w:val="0"/>
      <w:marRight w:val="0"/>
      <w:marTop w:val="0"/>
      <w:marBottom w:val="0"/>
      <w:divBdr>
        <w:top w:val="none" w:sz="0" w:space="0" w:color="auto"/>
        <w:left w:val="none" w:sz="0" w:space="0" w:color="auto"/>
        <w:bottom w:val="none" w:sz="0" w:space="0" w:color="auto"/>
        <w:right w:val="none" w:sz="0" w:space="0" w:color="auto"/>
      </w:divBdr>
      <w:divsChild>
        <w:div w:id="2120953913">
          <w:marLeft w:val="0"/>
          <w:marRight w:val="0"/>
          <w:marTop w:val="0"/>
          <w:marBottom w:val="0"/>
          <w:divBdr>
            <w:top w:val="none" w:sz="0" w:space="0" w:color="auto"/>
            <w:left w:val="none" w:sz="0" w:space="0" w:color="auto"/>
            <w:bottom w:val="none" w:sz="0" w:space="0" w:color="auto"/>
            <w:right w:val="none" w:sz="0" w:space="0" w:color="auto"/>
          </w:divBdr>
          <w:divsChild>
            <w:div w:id="1430003507">
              <w:marLeft w:val="0"/>
              <w:marRight w:val="0"/>
              <w:marTop w:val="0"/>
              <w:marBottom w:val="0"/>
              <w:divBdr>
                <w:top w:val="single" w:sz="6" w:space="0" w:color="CCCCCC"/>
                <w:left w:val="single" w:sz="6" w:space="0" w:color="CCCCCC"/>
                <w:bottom w:val="single" w:sz="6" w:space="0" w:color="CCCCCC"/>
                <w:right w:val="single" w:sz="6" w:space="0" w:color="CCCCCC"/>
              </w:divBdr>
              <w:divsChild>
                <w:div w:id="4186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9">
      <w:bodyDiv w:val="1"/>
      <w:marLeft w:val="0"/>
      <w:marRight w:val="0"/>
      <w:marTop w:val="0"/>
      <w:marBottom w:val="0"/>
      <w:divBdr>
        <w:top w:val="none" w:sz="0" w:space="0" w:color="auto"/>
        <w:left w:val="none" w:sz="0" w:space="0" w:color="auto"/>
        <w:bottom w:val="none" w:sz="0" w:space="0" w:color="auto"/>
        <w:right w:val="none" w:sz="0" w:space="0" w:color="auto"/>
      </w:divBdr>
      <w:divsChild>
        <w:div w:id="856576785">
          <w:marLeft w:val="2400"/>
          <w:marRight w:val="0"/>
          <w:marTop w:val="0"/>
          <w:marBottom w:val="0"/>
          <w:divBdr>
            <w:top w:val="none" w:sz="0" w:space="0" w:color="auto"/>
            <w:left w:val="none" w:sz="0" w:space="0" w:color="auto"/>
            <w:bottom w:val="none" w:sz="0" w:space="0" w:color="auto"/>
            <w:right w:val="none" w:sz="0" w:space="0" w:color="auto"/>
          </w:divBdr>
          <w:divsChild>
            <w:div w:id="533274954">
              <w:marLeft w:val="0"/>
              <w:marRight w:val="0"/>
              <w:marTop w:val="0"/>
              <w:marBottom w:val="0"/>
              <w:divBdr>
                <w:top w:val="none" w:sz="0" w:space="0" w:color="auto"/>
                <w:left w:val="none" w:sz="0" w:space="0" w:color="auto"/>
                <w:bottom w:val="none" w:sz="0" w:space="0" w:color="auto"/>
                <w:right w:val="none" w:sz="0" w:space="0" w:color="auto"/>
              </w:divBdr>
            </w:div>
          </w:divsChild>
        </w:div>
        <w:div w:id="1544825217">
          <w:marLeft w:val="0"/>
          <w:marRight w:val="0"/>
          <w:marTop w:val="0"/>
          <w:marBottom w:val="0"/>
          <w:divBdr>
            <w:top w:val="none" w:sz="0" w:space="0" w:color="auto"/>
            <w:left w:val="none" w:sz="0" w:space="0" w:color="auto"/>
            <w:bottom w:val="none" w:sz="0" w:space="0" w:color="auto"/>
            <w:right w:val="none" w:sz="0" w:space="0" w:color="auto"/>
          </w:divBdr>
        </w:div>
        <w:div w:id="1521384345">
          <w:marLeft w:val="2400"/>
          <w:marRight w:val="0"/>
          <w:marTop w:val="0"/>
          <w:marBottom w:val="0"/>
          <w:divBdr>
            <w:top w:val="none" w:sz="0" w:space="0" w:color="auto"/>
            <w:left w:val="none" w:sz="0" w:space="0" w:color="auto"/>
            <w:bottom w:val="none" w:sz="0" w:space="0" w:color="auto"/>
            <w:right w:val="none" w:sz="0" w:space="0" w:color="auto"/>
          </w:divBdr>
        </w:div>
        <w:div w:id="974484419">
          <w:marLeft w:val="0"/>
          <w:marRight w:val="0"/>
          <w:marTop w:val="0"/>
          <w:marBottom w:val="0"/>
          <w:divBdr>
            <w:top w:val="none" w:sz="0" w:space="0" w:color="auto"/>
            <w:left w:val="none" w:sz="0" w:space="0" w:color="auto"/>
            <w:bottom w:val="none" w:sz="0" w:space="0" w:color="auto"/>
            <w:right w:val="none" w:sz="0" w:space="0" w:color="auto"/>
          </w:divBdr>
        </w:div>
        <w:div w:id="403337437">
          <w:marLeft w:val="2400"/>
          <w:marRight w:val="0"/>
          <w:marTop w:val="0"/>
          <w:marBottom w:val="0"/>
          <w:divBdr>
            <w:top w:val="none" w:sz="0" w:space="0" w:color="auto"/>
            <w:left w:val="none" w:sz="0" w:space="0" w:color="auto"/>
            <w:bottom w:val="none" w:sz="0" w:space="0" w:color="auto"/>
            <w:right w:val="none" w:sz="0" w:space="0" w:color="auto"/>
          </w:divBdr>
        </w:div>
        <w:div w:id="1996715895">
          <w:marLeft w:val="0"/>
          <w:marRight w:val="0"/>
          <w:marTop w:val="0"/>
          <w:marBottom w:val="0"/>
          <w:divBdr>
            <w:top w:val="none" w:sz="0" w:space="0" w:color="auto"/>
            <w:left w:val="none" w:sz="0" w:space="0" w:color="auto"/>
            <w:bottom w:val="none" w:sz="0" w:space="0" w:color="auto"/>
            <w:right w:val="none" w:sz="0" w:space="0" w:color="auto"/>
          </w:divBdr>
        </w:div>
        <w:div w:id="1172793875">
          <w:marLeft w:val="2400"/>
          <w:marRight w:val="0"/>
          <w:marTop w:val="0"/>
          <w:marBottom w:val="0"/>
          <w:divBdr>
            <w:top w:val="none" w:sz="0" w:space="0" w:color="auto"/>
            <w:left w:val="none" w:sz="0" w:space="0" w:color="auto"/>
            <w:bottom w:val="none" w:sz="0" w:space="0" w:color="auto"/>
            <w:right w:val="none" w:sz="0" w:space="0" w:color="auto"/>
          </w:divBdr>
        </w:div>
        <w:div w:id="1985698556">
          <w:marLeft w:val="0"/>
          <w:marRight w:val="0"/>
          <w:marTop w:val="0"/>
          <w:marBottom w:val="0"/>
          <w:divBdr>
            <w:top w:val="none" w:sz="0" w:space="0" w:color="auto"/>
            <w:left w:val="none" w:sz="0" w:space="0" w:color="auto"/>
            <w:bottom w:val="none" w:sz="0" w:space="0" w:color="auto"/>
            <w:right w:val="none" w:sz="0" w:space="0" w:color="auto"/>
          </w:divBdr>
        </w:div>
        <w:div w:id="684864609">
          <w:marLeft w:val="2400"/>
          <w:marRight w:val="0"/>
          <w:marTop w:val="0"/>
          <w:marBottom w:val="0"/>
          <w:divBdr>
            <w:top w:val="none" w:sz="0" w:space="0" w:color="auto"/>
            <w:left w:val="none" w:sz="0" w:space="0" w:color="auto"/>
            <w:bottom w:val="none" w:sz="0" w:space="0" w:color="auto"/>
            <w:right w:val="none" w:sz="0" w:space="0" w:color="auto"/>
          </w:divBdr>
        </w:div>
        <w:div w:id="35736632">
          <w:marLeft w:val="0"/>
          <w:marRight w:val="0"/>
          <w:marTop w:val="0"/>
          <w:marBottom w:val="0"/>
          <w:divBdr>
            <w:top w:val="none" w:sz="0" w:space="0" w:color="auto"/>
            <w:left w:val="none" w:sz="0" w:space="0" w:color="auto"/>
            <w:bottom w:val="none" w:sz="0" w:space="0" w:color="auto"/>
            <w:right w:val="none" w:sz="0" w:space="0" w:color="auto"/>
          </w:divBdr>
        </w:div>
        <w:div w:id="636185960">
          <w:marLeft w:val="2400"/>
          <w:marRight w:val="0"/>
          <w:marTop w:val="0"/>
          <w:marBottom w:val="0"/>
          <w:divBdr>
            <w:top w:val="none" w:sz="0" w:space="0" w:color="auto"/>
            <w:left w:val="none" w:sz="0" w:space="0" w:color="auto"/>
            <w:bottom w:val="none" w:sz="0" w:space="0" w:color="auto"/>
            <w:right w:val="none" w:sz="0" w:space="0" w:color="auto"/>
          </w:divBdr>
        </w:div>
        <w:div w:id="1709989279">
          <w:marLeft w:val="0"/>
          <w:marRight w:val="0"/>
          <w:marTop w:val="0"/>
          <w:marBottom w:val="0"/>
          <w:divBdr>
            <w:top w:val="none" w:sz="0" w:space="0" w:color="auto"/>
            <w:left w:val="none" w:sz="0" w:space="0" w:color="auto"/>
            <w:bottom w:val="none" w:sz="0" w:space="0" w:color="auto"/>
            <w:right w:val="none" w:sz="0" w:space="0" w:color="auto"/>
          </w:divBdr>
        </w:div>
        <w:div w:id="1112284278">
          <w:marLeft w:val="2400"/>
          <w:marRight w:val="0"/>
          <w:marTop w:val="0"/>
          <w:marBottom w:val="0"/>
          <w:divBdr>
            <w:top w:val="none" w:sz="0" w:space="0" w:color="auto"/>
            <w:left w:val="none" w:sz="0" w:space="0" w:color="auto"/>
            <w:bottom w:val="none" w:sz="0" w:space="0" w:color="auto"/>
            <w:right w:val="none" w:sz="0" w:space="0" w:color="auto"/>
          </w:divBdr>
        </w:div>
      </w:divsChild>
    </w:div>
    <w:div w:id="1975795433">
      <w:bodyDiv w:val="1"/>
      <w:marLeft w:val="0"/>
      <w:marRight w:val="0"/>
      <w:marTop w:val="0"/>
      <w:marBottom w:val="0"/>
      <w:divBdr>
        <w:top w:val="none" w:sz="0" w:space="0" w:color="auto"/>
        <w:left w:val="none" w:sz="0" w:space="0" w:color="auto"/>
        <w:bottom w:val="none" w:sz="0" w:space="0" w:color="auto"/>
        <w:right w:val="none" w:sz="0" w:space="0" w:color="auto"/>
      </w:divBdr>
    </w:div>
    <w:div w:id="2066099046">
      <w:bodyDiv w:val="1"/>
      <w:marLeft w:val="0"/>
      <w:marRight w:val="0"/>
      <w:marTop w:val="0"/>
      <w:marBottom w:val="0"/>
      <w:divBdr>
        <w:top w:val="none" w:sz="0" w:space="0" w:color="auto"/>
        <w:left w:val="none" w:sz="0" w:space="0" w:color="auto"/>
        <w:bottom w:val="none" w:sz="0" w:space="0" w:color="auto"/>
        <w:right w:val="none" w:sz="0" w:space="0" w:color="auto"/>
      </w:divBdr>
    </w:div>
    <w:div w:id="213420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oleObject" Target="embeddings/oleObject3.bin"/><Relationship Id="rId39" Type="http://schemas.openxmlformats.org/officeDocument/2006/relationships/image" Target="media/image250.e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2.emf"/><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w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oleObject" Target="embeddings/oleObject4.bin"/><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60.emf"/><Relationship Id="rId45"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4.png"/><Relationship Id="rId10" Type="http://schemas.openxmlformats.org/officeDocument/2006/relationships/image" Target="media/image2.gif"/><Relationship Id="rId19" Type="http://schemas.openxmlformats.org/officeDocument/2006/relationships/image" Target="media/image11.emf"/><Relationship Id="rId31" Type="http://schemas.openxmlformats.org/officeDocument/2006/relationships/image" Target="media/image19.emf"/><Relationship Id="rId44"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03D25E26-C812-4727-8D18-B250033B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54</Pages>
  <Words>10615</Words>
  <Characters>60509</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12</cp:revision>
  <dcterms:created xsi:type="dcterms:W3CDTF">2014-06-06T08:27:00Z</dcterms:created>
  <dcterms:modified xsi:type="dcterms:W3CDTF">2014-06-08T19:57:00Z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repusik1992@rambler.ru@www.mendeley.com</vt:lpwstr>
  </property>
</Properties>
</file>